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1E" w:rsidRDefault="001C0E1E" w:rsidP="001C0E1E">
      <w:pPr>
        <w:jc w:val="center"/>
        <w:rPr>
          <w:rFonts w:ascii="方正小标宋_GBK" w:eastAsia="方正小标宋_GBK"/>
          <w:b/>
          <w:sz w:val="32"/>
          <w:szCs w:val="32"/>
        </w:rPr>
      </w:pPr>
      <w:r>
        <w:rPr>
          <w:rFonts w:ascii="方正小标宋_GBK" w:eastAsia="方正小标宋_GBK" w:hint="eastAsia"/>
          <w:b/>
          <w:sz w:val="32"/>
          <w:szCs w:val="32"/>
        </w:rPr>
        <w:t>院党委理论学习中心组成员2024年</w:t>
      </w:r>
      <w:r w:rsidR="00BA6C59">
        <w:rPr>
          <w:rFonts w:ascii="方正小标宋_GBK" w:eastAsia="方正小标宋_GBK"/>
          <w:b/>
          <w:sz w:val="32"/>
          <w:szCs w:val="32"/>
        </w:rPr>
        <w:t>9</w:t>
      </w:r>
      <w:r>
        <w:rPr>
          <w:rFonts w:ascii="方正小标宋_GBK" w:eastAsia="方正小标宋_GBK" w:hint="eastAsia"/>
          <w:b/>
          <w:sz w:val="32"/>
          <w:szCs w:val="32"/>
        </w:rPr>
        <w:t>月份自学材料</w:t>
      </w:r>
    </w:p>
    <w:p w:rsidR="001C0E1E" w:rsidRPr="001C0E1E" w:rsidRDefault="001C0E1E">
      <w:pPr>
        <w:rPr>
          <w:rFonts w:ascii="仿宋_GB2312" w:eastAsia="仿宋_GB2312"/>
          <w:sz w:val="32"/>
          <w:szCs w:val="32"/>
        </w:rPr>
      </w:pPr>
      <w:r w:rsidRPr="001C0E1E">
        <w:rPr>
          <w:rFonts w:ascii="仿宋_GB2312" w:eastAsia="仿宋_GB2312" w:hint="eastAsia"/>
          <w:sz w:val="32"/>
          <w:szCs w:val="32"/>
        </w:rPr>
        <w:t>1、</w:t>
      </w:r>
      <w:r w:rsidR="00BA6C59" w:rsidRPr="00BA6C59">
        <w:rPr>
          <w:rFonts w:ascii="仿宋_GB2312" w:eastAsia="仿宋_GB2312" w:hint="eastAsia"/>
          <w:sz w:val="32"/>
          <w:szCs w:val="32"/>
        </w:rPr>
        <w:t>习近平在甘肃考察时的重要指示精神</w:t>
      </w:r>
      <w:r w:rsidRPr="001C0E1E">
        <w:rPr>
          <w:rFonts w:ascii="仿宋_GB2312" w:eastAsia="仿宋_GB2312" w:hint="eastAsia"/>
          <w:sz w:val="32"/>
          <w:szCs w:val="32"/>
        </w:rPr>
        <w:t>；</w:t>
      </w:r>
    </w:p>
    <w:p w:rsidR="001C0E1E" w:rsidRPr="001C0E1E" w:rsidRDefault="001C0E1E">
      <w:pPr>
        <w:rPr>
          <w:rFonts w:ascii="仿宋_GB2312" w:eastAsia="仿宋_GB2312"/>
          <w:color w:val="080605"/>
          <w:sz w:val="32"/>
          <w:szCs w:val="32"/>
          <w:shd w:val="clear" w:color="auto" w:fill="FFFFFF"/>
        </w:rPr>
      </w:pPr>
      <w:r w:rsidRPr="001C0E1E">
        <w:rPr>
          <w:rFonts w:ascii="仿宋_GB2312" w:eastAsia="仿宋_GB2312" w:hint="eastAsia"/>
          <w:sz w:val="32"/>
          <w:szCs w:val="32"/>
        </w:rPr>
        <w:t>2、</w:t>
      </w:r>
      <w:r w:rsidR="00FE790D" w:rsidRPr="00FE790D">
        <w:rPr>
          <w:rFonts w:ascii="仿宋_GB2312" w:eastAsia="仿宋_GB2312" w:hint="eastAsia"/>
          <w:color w:val="080605"/>
          <w:sz w:val="32"/>
          <w:szCs w:val="32"/>
          <w:shd w:val="clear" w:color="auto" w:fill="FFFFFF"/>
        </w:rPr>
        <w:t>习近平总书记在庆祝全国人民代表大会成立</w:t>
      </w:r>
      <w:r w:rsidR="00FE790D" w:rsidRPr="00FE790D">
        <w:rPr>
          <w:rFonts w:ascii="仿宋_GB2312" w:eastAsia="仿宋_GB2312"/>
          <w:color w:val="080605"/>
          <w:sz w:val="32"/>
          <w:szCs w:val="32"/>
          <w:shd w:val="clear" w:color="auto" w:fill="FFFFFF"/>
        </w:rPr>
        <w:t>70周年大会上的重要讲话精神</w:t>
      </w:r>
      <w:r w:rsidRPr="001C0E1E">
        <w:rPr>
          <w:rFonts w:ascii="仿宋_GB2312" w:eastAsia="仿宋_GB2312" w:hint="eastAsia"/>
          <w:color w:val="080605"/>
          <w:sz w:val="32"/>
          <w:szCs w:val="32"/>
          <w:shd w:val="clear" w:color="auto" w:fill="FFFFFF"/>
        </w:rPr>
        <w:t>；</w:t>
      </w:r>
    </w:p>
    <w:p w:rsidR="00367CA8" w:rsidRDefault="001C0E1E">
      <w:pPr>
        <w:rPr>
          <w:rFonts w:ascii="仿宋_GB2312" w:eastAsia="仿宋_GB2312"/>
          <w:color w:val="080605"/>
          <w:sz w:val="32"/>
          <w:szCs w:val="32"/>
          <w:shd w:val="clear" w:color="auto" w:fill="FFFFFF"/>
        </w:rPr>
      </w:pPr>
      <w:r w:rsidRPr="001C0E1E">
        <w:rPr>
          <w:rFonts w:ascii="仿宋_GB2312" w:eastAsia="仿宋_GB2312" w:hint="eastAsia"/>
          <w:color w:val="080605"/>
          <w:sz w:val="32"/>
          <w:szCs w:val="32"/>
          <w:shd w:val="clear" w:color="auto" w:fill="FFFFFF"/>
        </w:rPr>
        <w:t>3、</w:t>
      </w:r>
      <w:r w:rsidR="00A75171" w:rsidRPr="00A75171">
        <w:rPr>
          <w:rFonts w:ascii="仿宋_GB2312" w:eastAsia="仿宋_GB2312" w:hint="eastAsia"/>
          <w:color w:val="080605"/>
          <w:sz w:val="32"/>
          <w:szCs w:val="32"/>
          <w:shd w:val="clear" w:color="auto" w:fill="FFFFFF"/>
        </w:rPr>
        <w:t>习近平总书记在《求是》杂志署名文章《培养德智体美劳全面发展的社会主义建设者和接班人》</w:t>
      </w:r>
    </w:p>
    <w:p w:rsidR="00A75171" w:rsidRDefault="00A75171">
      <w:pPr>
        <w:rPr>
          <w:rFonts w:ascii="仿宋_GB2312" w:eastAsia="仿宋_GB2312" w:hint="eastAsia"/>
          <w:color w:val="080605"/>
          <w:sz w:val="32"/>
          <w:szCs w:val="32"/>
          <w:shd w:val="clear" w:color="auto" w:fill="FFFFFF"/>
        </w:rPr>
      </w:pPr>
      <w:r>
        <w:rPr>
          <w:rFonts w:ascii="仿宋_GB2312" w:eastAsia="仿宋_GB2312" w:hint="eastAsia"/>
          <w:color w:val="080605"/>
          <w:sz w:val="32"/>
          <w:szCs w:val="32"/>
          <w:shd w:val="clear" w:color="auto" w:fill="FFFFFF"/>
        </w:rPr>
        <w:t>4、</w:t>
      </w:r>
      <w:r w:rsidRPr="00A75171">
        <w:rPr>
          <w:rFonts w:ascii="仿宋_GB2312" w:eastAsia="仿宋_GB2312" w:hint="eastAsia"/>
          <w:color w:val="080605"/>
          <w:sz w:val="32"/>
          <w:szCs w:val="32"/>
          <w:shd w:val="clear" w:color="auto" w:fill="FFFFFF"/>
        </w:rPr>
        <w:t>新华社文章《严明纪律把党锻造得更加坚强有力</w:t>
      </w:r>
      <w:r w:rsidRPr="00A75171">
        <w:rPr>
          <w:rFonts w:ascii="仿宋_GB2312" w:eastAsia="仿宋_GB2312"/>
          <w:color w:val="080605"/>
          <w:sz w:val="32"/>
          <w:szCs w:val="32"/>
          <w:shd w:val="clear" w:color="auto" w:fill="FFFFFF"/>
        </w:rPr>
        <w:t>--全党开展党纪学习教育综述》</w:t>
      </w:r>
    </w:p>
    <w:p w:rsidR="001C0E1E" w:rsidRDefault="00A75171">
      <w:pPr>
        <w:rPr>
          <w:rFonts w:ascii="仿宋_GB2312" w:eastAsia="仿宋_GB2312"/>
          <w:color w:val="080605"/>
          <w:sz w:val="32"/>
          <w:szCs w:val="32"/>
          <w:shd w:val="clear" w:color="auto" w:fill="FFFFFF"/>
        </w:rPr>
      </w:pPr>
      <w:r>
        <w:rPr>
          <w:rFonts w:ascii="仿宋_GB2312" w:eastAsia="仿宋_GB2312" w:hint="eastAsia"/>
          <w:color w:val="080605"/>
          <w:sz w:val="32"/>
          <w:szCs w:val="32"/>
          <w:shd w:val="clear" w:color="auto" w:fill="FFFFFF"/>
        </w:rPr>
        <w:t>5、</w:t>
      </w:r>
      <w:r w:rsidRPr="00A75171">
        <w:rPr>
          <w:rFonts w:ascii="仿宋_GB2312" w:eastAsia="仿宋_GB2312" w:hint="eastAsia"/>
          <w:color w:val="080605"/>
          <w:sz w:val="32"/>
          <w:szCs w:val="32"/>
          <w:shd w:val="clear" w:color="auto" w:fill="FFFFFF"/>
        </w:rPr>
        <w:t>中共江苏省委十四届七次全会重要精神</w:t>
      </w:r>
    </w:p>
    <w:p w:rsidR="001C0E1E" w:rsidRDefault="001C0E1E">
      <w:pPr>
        <w:rPr>
          <w:rFonts w:ascii="仿宋_GB2312" w:eastAsia="仿宋_GB2312" w:hint="eastAsia"/>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1C0E1E" w:rsidRDefault="001C0E1E">
      <w:pPr>
        <w:rPr>
          <w:rFonts w:ascii="仿宋_GB2312" w:eastAsia="仿宋_GB2312"/>
          <w:color w:val="080605"/>
          <w:sz w:val="32"/>
          <w:szCs w:val="32"/>
          <w:shd w:val="clear" w:color="auto" w:fill="FFFFFF"/>
        </w:rPr>
      </w:pPr>
    </w:p>
    <w:p w:rsidR="00A75171" w:rsidRDefault="00A75171">
      <w:pPr>
        <w:rPr>
          <w:rFonts w:ascii="仿宋_GB2312" w:eastAsia="仿宋_GB2312" w:hint="eastAsia"/>
          <w:color w:val="080605"/>
          <w:sz w:val="32"/>
          <w:szCs w:val="32"/>
          <w:shd w:val="clear" w:color="auto" w:fill="FFFFFF"/>
        </w:rPr>
      </w:pPr>
    </w:p>
    <w:p w:rsidR="00BA6C59" w:rsidRDefault="00BA6C59" w:rsidP="001C0E1E">
      <w:pPr>
        <w:rPr>
          <w:rFonts w:ascii="仿宋_GB2312" w:eastAsia="仿宋_GB2312" w:hint="eastAsia"/>
          <w:b/>
          <w:sz w:val="24"/>
          <w:szCs w:val="32"/>
        </w:rPr>
      </w:pPr>
    </w:p>
    <w:p w:rsidR="00BA6C59" w:rsidRPr="00BA6C59" w:rsidRDefault="00BA6C59" w:rsidP="00BA6C59">
      <w:pPr>
        <w:rPr>
          <w:rFonts w:ascii="微软雅黑" w:eastAsia="微软雅黑" w:hAnsi="微软雅黑"/>
          <w:b/>
          <w:sz w:val="32"/>
          <w:szCs w:val="32"/>
        </w:rPr>
      </w:pPr>
      <w:r w:rsidRPr="00BA6C59">
        <w:rPr>
          <w:rFonts w:ascii="微软雅黑" w:eastAsia="微软雅黑" w:hAnsi="微软雅黑" w:hint="eastAsia"/>
          <w:b/>
          <w:sz w:val="32"/>
          <w:szCs w:val="32"/>
        </w:rPr>
        <w:lastRenderedPageBreak/>
        <w:t>1、习近平在甘肃考察时的重要指示精神</w:t>
      </w:r>
    </w:p>
    <w:p w:rsidR="00BA6C59" w:rsidRPr="00FE790D" w:rsidRDefault="00BA6C59" w:rsidP="00BA6C59">
      <w:pPr>
        <w:rPr>
          <w:sz w:val="24"/>
        </w:rPr>
      </w:pPr>
      <w:r w:rsidRPr="00FE790D">
        <w:rPr>
          <w:rFonts w:hint="eastAsia"/>
          <w:sz w:val="24"/>
        </w:rPr>
        <w:t>链接：</w:t>
      </w:r>
      <w:hyperlink r:id="rId7" w:history="1">
        <w:r w:rsidRPr="00FE790D">
          <w:rPr>
            <w:rStyle w:val="a4"/>
            <w:sz w:val="24"/>
          </w:rPr>
          <w:t>https://www.12371.cn/2024/09/13/ARTI1726215260567352.shtml</w:t>
        </w:r>
      </w:hyperlink>
    </w:p>
    <w:p w:rsidR="00BA6C59" w:rsidRPr="00BA6C59" w:rsidRDefault="00BA6C59" w:rsidP="00FE790D">
      <w:pPr>
        <w:widowControl/>
        <w:shd w:val="clear" w:color="auto" w:fill="FFFFFF"/>
        <w:spacing w:before="300" w:line="630" w:lineRule="atLeast"/>
        <w:ind w:firstLineChars="200" w:firstLine="540"/>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b/>
          <w:bCs/>
          <w:color w:val="333333"/>
          <w:kern w:val="0"/>
          <w:sz w:val="27"/>
          <w:szCs w:val="27"/>
        </w:rPr>
        <w:t>习近平在甘肃考察时强调深化改革勇于创新苦干实干富民兴陇奋力谱写中国式现代化甘肃篇章途中在陕西宝鸡考察蔡奇陪同考察</w:t>
      </w:r>
    </w:p>
    <w:p w:rsidR="00BA6C59" w:rsidRPr="00BA6C59" w:rsidRDefault="00BA6C59" w:rsidP="00BA6C59">
      <w:pPr>
        <w:widowControl/>
        <w:shd w:val="clear" w:color="auto" w:fill="FFFFFF"/>
        <w:jc w:val="left"/>
        <w:rPr>
          <w:rFonts w:ascii="微软雅黑" w:eastAsia="微软雅黑" w:hAnsi="微软雅黑" w:cs="宋体" w:hint="eastAsia"/>
          <w:color w:val="333333"/>
          <w:kern w:val="0"/>
          <w:sz w:val="18"/>
          <w:szCs w:val="18"/>
        </w:rPr>
      </w:pPr>
    </w:p>
    <w:p w:rsidR="00BA6C59" w:rsidRPr="00BA6C59" w:rsidRDefault="00BA6C59" w:rsidP="00BA6C59">
      <w:pPr>
        <w:widowControl/>
        <w:shd w:val="clear" w:color="auto" w:fill="FFFFFF"/>
        <w:spacing w:before="300" w:line="630" w:lineRule="atLeast"/>
        <w:jc w:val="left"/>
        <w:rPr>
          <w:rFonts w:ascii="微软雅黑" w:eastAsia="微软雅黑" w:hAnsi="微软雅黑" w:cs="宋体"/>
          <w:color w:val="333333"/>
          <w:kern w:val="0"/>
          <w:sz w:val="27"/>
          <w:szCs w:val="27"/>
        </w:rPr>
      </w:pPr>
      <w:r w:rsidRPr="00BA6C59">
        <w:rPr>
          <w:rFonts w:ascii="微软雅黑" w:eastAsia="微软雅黑" w:hAnsi="微软雅黑" w:cs="宋体" w:hint="eastAsia"/>
          <w:color w:val="333333"/>
          <w:kern w:val="0"/>
          <w:sz w:val="27"/>
          <w:szCs w:val="27"/>
        </w:rPr>
        <w:t xml:space="preserve">　　中共中央总书记、国家主席、中央军委主席习近平近日在甘肃考察时强调，甘肃要深入落实党中央关于西部大开发、黄河流域生态保护和高质量发展的决策部署，完整准确全面贯彻新发展理念，坚持稳中求进工作总基调，着力在加强生态保护修复、加快绿色低碳转型发展、进一步全面深化改革开放、推动乡村全面振兴、加强民生保障、促进民族团结等方面下功夫，加快建设幸福美好新甘肃、不断开创富民兴陇新局面，奋力谱写中国式现代化甘肃篇章。</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9月10日至13日，习近平在甘肃省委书记胡昌升和省长任振鹤陪同下，先后来到天水、兰州等地考察调研。</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9月10日至13日，中共中央总书记、国家主席、中央军委主席习近平在甘肃考察。这是10日下午，习近平在天水市全国重点文物保护单位伏羲庙考察。</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9月10日至13日，中共中央总书记、国家主席、中央军委主席习近平在甘肃考察。这是10日下午，习近平在天水市全国重点文物保护单位伏羲庙考察。</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lastRenderedPageBreak/>
        <w:t xml:space="preserve">　　10日下午，习近平在天水市考察了全国重点文物保护单位伏羲庙，了解文化遗产保护传承等情况。他指出，伏羲庙具有很高的历史文化价值，要将这份宝贵文化遗产保护传承好，让祖先的智慧和创造永励后人，不断增强民族自豪感和自信心。</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9月10日至13日，中共中央总书记、国家主席、中央军委主席习近平在甘肃考察。这是11日上午，习近平在天水市麦积区南山花牛苹果基地考察时，听取引洮供水工程情况汇报。</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11日上午，习近平前往麦积区南山花牛苹果基地考察。他结合展板听取引洮供水工程情况汇报，真切地回忆起2013年初来施工现场考察、指导解决施工难题的情景。当得知近600万群众从此告别苦咸水后，习近平十分高兴。他要求加强维护和管理，让这项工程在沿线群众生产生活中发挥更大效用。</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9月10日至13日，中共中央总书记、国家主席、中央军委主席习近平在甘肃考察。这是11日上午，习近平在天水市麦积区南山花牛苹果基地考察。</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9月10日至13日，中共中央总书记、国家主席、中央军委主席习近平在甘肃考察。这是11日上午，习近平在天水市麦积区南山花牛苹果基地考察时，走进果林了解相关种植、技术和管理情况。</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lastRenderedPageBreak/>
        <w:t xml:space="preserve">　　9月10日至13日，中共中央总书记、国家主席、中央军委主席习近平在甘肃考察。这是11日上午，习近平在天水市麦积区南山花牛苹果基地考察时，同当地农民群众和农技人员亲切交流。</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红彤彤的花牛苹果挂满枝头，一派丰收景象。习近平走进果林，了解相关种植、技术和管理情况。他说，乡村振兴关键在产业振兴。经过70多年培育发展，花牛苹果品牌更响亮了。要加强品种保护和培育，优化种植方式，创新营销模式，把这个特色产业做得更大，带动更多群众增收致富。他祝乡亲们的生活像苹果一样红红火火。</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9月10日至13日，中共中央总书记、国家主席、中央军委主席习近平在甘肃考察。这是11日上午，习近平在天水市麦积山石窟考察。</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9月10日至13日，中共中央总书记、国家主席、中央军委主席习近平在甘肃考察。这是11日上午，习近平在天水市麦积山石窟考察。</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9月10日至13日，中共中央总书记、国家主席、中央军委主席习近平在甘肃考察。这是11日上午，习近平在天水市麦积山石窟考察时，同现场游客亲切交流。</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9月10日至13日，中共中央总书记、国家主席、中央军委主席习近平在甘肃考察。这是11日上午，习近平在天水市麦积山石窟考察。</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随后，习近平来到麦积山石窟，沿着栈道仔细察看距今1600多年的洞窟和雕塑、壁画，同保护修复工作人员亲切交流。习近平说，我国</w:t>
      </w:r>
      <w:r w:rsidRPr="00BA6C59">
        <w:rPr>
          <w:rFonts w:ascii="微软雅黑" w:eastAsia="微软雅黑" w:hAnsi="微软雅黑" w:cs="宋体" w:hint="eastAsia"/>
          <w:color w:val="333333"/>
          <w:kern w:val="0"/>
          <w:sz w:val="27"/>
          <w:szCs w:val="27"/>
        </w:rPr>
        <w:lastRenderedPageBreak/>
        <w:t>四大石窟是中华文明的瑰宝，都具有重要的历史价值、文化价值。他希望文物工作者赓续“莫高精神”，潜心为国护宝，为传承创新中华优秀传统文化、增强中华文化影响力作出更大贡献。</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9月10日至13日，中共中央总书记、国家主席、中央军委主席习近平在甘肃考察。这是11日下午，习近平在兰州市安宁区枣林西社区党群服务中心考察。</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9月10日至13日，中共中央总书记、国家主席、中央军委主席习近平在甘肃考察。这是11日下午，习近平在兰州市公安局安宁分局刘家堡派出所考察。</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11日下午，习近平来到兰州市考察。在安宁区枣林西社区党群服务中心，他视察了综合服务平台、文体活动室和社区食堂，细致询问社区党组织发挥作用、优化便民惠民服务、落实为基层减负等情况，现场观看退休人员合唱演练。他还来到一旁的刘家堡派出所，了解警务力量下沉的做法和成效。习近平强调，要紧扣居民实际需要特别是“一老一小”等重点，不断提高社区服务水平。要坚持和发展新时代“枫桥经验”，把基层治理和社会治安做得更扎实。要持续整治形式主义为基层减负，让基层干部把更多时间和精力放到服务群众上。</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9月10日至13日，中共中央总书记、国家主席、中央军委主席习近平在甘肃考察。这是11日下午，习近平在兰州市安宁区枣林西社区考察时，同退休老党员李宗彪一家人围坐在一起拉家常。</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lastRenderedPageBreak/>
        <w:t xml:space="preserve">　　在退休老党员李宗彪家，习近平同一家人围坐在一起拉家常。看到一家三代生活幸福、其乐融融，他很欣慰。习近平表示，民生为大、民生为要，党中央十分关心老年人的幸福安康，各地各有关部门在养老、医疗和社区服务等方面下了很大功夫，要坚持做下去，越做越好。</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9月10日至13日，中共中央总书记、国家主席、中央军委主席习近平在甘肃考察。这是11日下午，习近平在兰州市安宁区枣林西社区广场同社区居民亲切交流。</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社区广场上，居民们纷纷围拢过来。习近平对大家说，我们即将迎来新中国成立75周年。75年来，我国发展取得伟大历史性成就。现在，全党全国人民正在奋力推进中国式现代化，我们要更加团结、更加努力，大家一起加油干，创造新的更大辉煌。他提前向大家致以中秋的节日祝福，祝家家户户都平安、健康、快乐。</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9月10日至13日，中共中央总书记、国家主席、中央军委主席习近平在甘肃考察。这是11日下午，习近平在兰州中山桥上远眺黄河。</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9月10日至13日，中共中央总书记、国家主席、中央军委主席习近平在甘肃考察。这是11日下午，习近平在兰州中山桥上了解黄河生态保护情况。</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9月10日至13日，中共中央总书记、国家主席、中央军委主席习近平在甘肃考察。这是11日下午，习近平在黄河兰州中山桥段考察。</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lastRenderedPageBreak/>
        <w:t xml:space="preserve">　　9月10日至13日，中共中央总书记、国家主席、中央军委主席习近平在甘肃考察。这是11日下午，习近平在黄河兰州中山桥段考察时，同在场的干部群众亲切交流。</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9月10日至13日，中共中央总书记、国家主席、中央军委主席习近平在甘肃考察。这是11日下午，习近平在黄河兰州中山桥段考察时，向在场的干部群众挥手致意。</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随后，习近平来到黄河兰州中山桥段考察。他沿滨河步道察看，听取黄河生态保护情况介绍。习近平对在场的干部、群众说，黄河是中华民族的母亲河，兰州是唯一一个黄河穿城而过的省会城市。大家要心怀感恩，人人参与、人人尽责，共同保护好黄河，让母亲河永续惠泽子孙后代。</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13日上午，习近平听取甘肃省委和省政府工作汇报，对甘肃各项工作取得的成绩给予肯定。</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习近平指出，甘肃要积极推进新型工业化，加快传统产业改造升级，做强做优特色优势产业，积极发展战略性新兴产业，因地制宜发展新质生产力，打造全国重要的新能源及新能源装备制造基地。积极发展现代寒旱特色农业，培育一批具有竞争力的农业品牌。统筹推进山水林田湖草沙一体化保护和系统治理，筑牢国家西部生态安全屏障。</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lastRenderedPageBreak/>
        <w:t xml:space="preserve">　　习近平强调，要以更大勇气和决心深化改革、扩大开放。积极融入全国统一大市场建设，深化国资国企改革，鼓励和支持非公有制经济发展。实施好以人为本的新型城镇化战略，提高县城综合承载能力，壮大县域经济，促进城乡融合发展。主动服务和对接区域协调发展战略，拓展跨省域合作，深度融入高质量共建“一带一路”和西部陆海新通道建设。</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习近平指出，甘肃历史文化积淀深厚，红色文化资源丰富。要传承好红色基因，加强文化遗产保护，支持敦煌研究院建设世界文化遗产保护的典范和敦煌学研究高地，建设好长城、长征、黄河国家文化公园，为现代化建设注入强大精神力量。促进文化和旅游深度融合，把文化旅游业打造成支柱产业。</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习近平强调，要加强社会建设和治理，筑牢各族群众共同富裕基础。集中力量办好群众普遍需求、能够办成的民生实事，让群众可感可及。巩固拓展脱贫攻坚成果，防止农村人口规模性返贫致贫。推动农村移风易俗，培育文明乡风。不断铸牢中华民族共同体意识，依法加强宗教事务治理。做好积石山地震灾区等受灾群众生活保障和灾后恢复重建工作，确保群众安全温暖过冬。切实抓好安全生产。</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习近平指出，要毫不放松坚持党的领导、加强党的建设。推动各级干部增强改革创新意识，推进党纪学习教育常态化长效化，引导党员、</w:t>
      </w:r>
      <w:r w:rsidRPr="00BA6C59">
        <w:rPr>
          <w:rFonts w:ascii="微软雅黑" w:eastAsia="微软雅黑" w:hAnsi="微软雅黑" w:cs="宋体" w:hint="eastAsia"/>
          <w:color w:val="333333"/>
          <w:kern w:val="0"/>
          <w:sz w:val="27"/>
          <w:szCs w:val="27"/>
        </w:rPr>
        <w:lastRenderedPageBreak/>
        <w:t>干部自觉在遵规守纪、清正廉洁前提下积极担当、放手干事，巩固风清气正的良好政治生态。切实加强基层党建。</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9月10日，中共中央总书记、国家主席、中央军委主席习近平在前往甘肃考察途中，来到陕西省宝鸡市参观宝鸡青铜器博物院。</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9月10日，中共中央总书记、国家主席、中央军委主席习近平在前往甘肃考察途中，来到陕西省宝鸡市参观宝鸡青铜器博物院。</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10日下午，在前往甘肃途中，习近平在陕西省委书记赵一德和省长赵刚陪同下来到宝鸡市考察。习近平参观了宝鸡青铜器博物院。他指出，我国青铜文明源远流长、灿烂辉煌，在世界文明史上独树一帜。要加强青铜器文物的保护研究和宣传阐释，更好激发全社会特别是青少年对伟大祖国和中华文明的热爱。习近平还察看了渭河生态公园。</w:t>
      </w:r>
    </w:p>
    <w:p w:rsidR="00BA6C59" w:rsidRPr="00BA6C59" w:rsidRDefault="00BA6C59" w:rsidP="00FE790D">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中共中央政治局常委、中央办公厅主任蔡奇陪同考察。　何立峰及中央和国家机关有关部门负责同志陪同考察。</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9月10日至13日，中共中央总书记、国家主席、中央军委主席习近平在甘肃考察。这是12日上午，习近平在兰州亲切接见驻兰州部队官兵代表，代表党中央和中央军委向驻兰州部队全体官兵致以诚挚问候。</w:t>
      </w:r>
    </w:p>
    <w:p w:rsidR="00BA6C59" w:rsidRPr="00BA6C59" w:rsidRDefault="00BA6C59" w:rsidP="00BA6C59">
      <w:pPr>
        <w:widowControl/>
        <w:shd w:val="clear" w:color="auto" w:fill="FFFFFF"/>
        <w:spacing w:before="300" w:line="630" w:lineRule="atLeast"/>
        <w:rPr>
          <w:rFonts w:ascii="微软雅黑" w:eastAsia="微软雅黑" w:hAnsi="微软雅黑" w:cs="宋体" w:hint="eastAsia"/>
          <w:color w:val="333333"/>
          <w:kern w:val="0"/>
          <w:sz w:val="27"/>
          <w:szCs w:val="27"/>
        </w:rPr>
      </w:pPr>
      <w:r w:rsidRPr="00BA6C59">
        <w:rPr>
          <w:rFonts w:ascii="微软雅黑" w:eastAsia="微软雅黑" w:hAnsi="微软雅黑" w:cs="宋体" w:hint="eastAsia"/>
          <w:color w:val="333333"/>
          <w:kern w:val="0"/>
          <w:sz w:val="27"/>
          <w:szCs w:val="27"/>
        </w:rPr>
        <w:t xml:space="preserve">　　9月12日上午，习近平在兰州亲切接见驻兰州部队上校以上领导干部和基层先进模范、文职人员代表，代表党中央和中央军委向驻兰州部队全体官兵致以诚挚问候，并同大家合影留念。何卫东陪同接见。</w:t>
      </w:r>
    </w:p>
    <w:p w:rsidR="00BA6C59" w:rsidRDefault="00FE790D" w:rsidP="00BA6C59">
      <w:pPr>
        <w:rPr>
          <w:rFonts w:ascii="微软雅黑" w:eastAsia="微软雅黑" w:hAnsi="微软雅黑"/>
          <w:b/>
          <w:sz w:val="28"/>
        </w:rPr>
      </w:pPr>
      <w:r w:rsidRPr="00FE790D">
        <w:rPr>
          <w:rFonts w:ascii="微软雅黑" w:eastAsia="微软雅黑" w:hAnsi="微软雅黑" w:hint="eastAsia"/>
          <w:b/>
          <w:sz w:val="28"/>
        </w:rPr>
        <w:lastRenderedPageBreak/>
        <w:t>二、习近平总书记在庆祝全国人民代表大会成立</w:t>
      </w:r>
      <w:r w:rsidRPr="00FE790D">
        <w:rPr>
          <w:rFonts w:ascii="微软雅黑" w:eastAsia="微软雅黑" w:hAnsi="微软雅黑"/>
          <w:b/>
          <w:sz w:val="28"/>
        </w:rPr>
        <w:t>70周年大会上的重要讲话精神</w:t>
      </w:r>
    </w:p>
    <w:p w:rsidR="00FE790D" w:rsidRDefault="00FE790D" w:rsidP="00BA6C59">
      <w:pPr>
        <w:rPr>
          <w:rFonts w:ascii="微软雅黑" w:eastAsia="微软雅黑" w:hAnsi="微软雅黑"/>
          <w:sz w:val="24"/>
        </w:rPr>
      </w:pPr>
      <w:r w:rsidRPr="00FE790D">
        <w:rPr>
          <w:rFonts w:ascii="微软雅黑" w:eastAsia="微软雅黑" w:hAnsi="微软雅黑" w:hint="eastAsia"/>
          <w:sz w:val="24"/>
        </w:rPr>
        <w:t>链接：</w:t>
      </w:r>
      <w:hyperlink r:id="rId8" w:history="1">
        <w:r w:rsidRPr="00156B5A">
          <w:rPr>
            <w:rStyle w:val="a4"/>
            <w:rFonts w:ascii="微软雅黑" w:eastAsia="微软雅黑" w:hAnsi="微软雅黑"/>
            <w:sz w:val="24"/>
          </w:rPr>
          <w:t>https://www.12371.cn/2024/09/18/ARTI1726651117358865.shtml</w:t>
        </w:r>
      </w:hyperlink>
    </w:p>
    <w:p w:rsidR="004D1B03" w:rsidRDefault="004D1B03" w:rsidP="004D1B03">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民民主是中国共产党始终高扬的光辉旗帜。”习近平总书记在庆祝全国人民代表大会成立70周年大会上发表重要讲话，深入阐释“人民代表大会制度具有践行全过程人民民主、保障人民当家作主的显著优势”，深刻指出“中国共产党领导中国人民在发展人民民主上取得的伟大成就，丰富了世界民主理论和实践，贡献了中国智慧和中国方案”。</w:t>
      </w:r>
    </w:p>
    <w:p w:rsidR="004D1B03" w:rsidRDefault="004D1B03" w:rsidP="004D1B03">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民当家作主是中国共产党矢志不渝的奋斗目标。100多年来，党高举人民民主旗帜，为实现人民当家作主进行不懈探索和奋斗，领导人民在一个有几千年封建社会历史、近代成为半殖民地半封建社会的国家实现了人民当家作主，中国人民真正成为国家、社会和自己命运的主人。</w:t>
      </w:r>
    </w:p>
    <w:p w:rsidR="004D1B03" w:rsidRDefault="004D1B03" w:rsidP="004D1B03">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立足新的历史方位，深刻把握我国社会主要矛盾的新变化，积极回应人民群众对民主法治的新要求新期盼，党的十八大以来，以习近平同志为核心的党中央坚持“两个结合”，深刻把握社会主义民主政治发展规律，系统总结党加强社会主义民主政治建设的实践经验，提出全过程人民民主重大理念并大力推进，民主价值和理念进一步转化为科学有效的制度安排和具体现实的民主实践。坚持党的领导、人民当家作主、依法治国有机统一，进一步健全人民当家作主制度体系，全过程人民民主落实到治国理政各方面，社会主义民主政治焕发勃勃生机。</w:t>
      </w:r>
    </w:p>
    <w:p w:rsidR="004D1B03" w:rsidRDefault="004D1B03" w:rsidP="004D1B03">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人民当家作主是社会主义民主政治的本质和核心。全过程人民民主，是人民当家作主的生动实践和必由之路。我国全过程人民民主，实现了过程民主和成果民主、程序民主和实质民主、直接民主和间接民主、人民民主和国家意志相统一，是全链条、全方位、全覆盖的民主。发展全过程人民民主是中国式现代化的本质要求。我们要积极发展全过程人民民主，把人民当家作主具体、现实体现到国家政治生活和社会生活各方面。</w:t>
      </w:r>
    </w:p>
    <w:p w:rsidR="004D1B03" w:rsidRDefault="004D1B03" w:rsidP="004D1B03">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发展社会主义民主政治，就是要用制度体系保证人民当家作主。习近平总书记强调：“我们要坚定不移走中国特色社会主义政治发展道路，坚持和完善我国根本政治制度、基本政治制度、重要政治制度，不断健全人民当家作主制度体系，丰富各层级民主形式，扩大人民有序政治参与，充分体现人民意志、保障人民权益、激发人民创造活力。”实行人民代表大会制度，同实行中国共产党领导的多党合作和政治协商制度、民族区域自治制度、基层群众自治制度等基本政治制度，巩固和发展最广泛的爱国统一战线，一同形成全面、广泛、有机衔接的人民当家作主制度体系，有利于保障全体人民依法实行民主选举、民主协商、民主决策、民主管理、民主监督，依法通过各种途径和形式管理国家事务，管理经济和文化事业，管理社会事务。</w:t>
      </w:r>
    </w:p>
    <w:p w:rsidR="004D1B03" w:rsidRDefault="004D1B03" w:rsidP="004D1B03">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人民代表大会制度是实现我国全过程人民民主的重要制度载体。我们要深入学习贯彻习近平总书记关于坚持和完善人民代表大会制度的重要思想，围绕发展全过程人民民主，坚持好、完善好、运行好人民代</w:t>
      </w:r>
      <w:r>
        <w:rPr>
          <w:rFonts w:ascii="微软雅黑" w:eastAsia="微软雅黑" w:hAnsi="微软雅黑" w:hint="eastAsia"/>
          <w:color w:val="333333"/>
          <w:sz w:val="27"/>
          <w:szCs w:val="27"/>
        </w:rPr>
        <w:lastRenderedPageBreak/>
        <w:t>表大会制度，确保党和国家在决策、执行、监督落实各个环节都能听到来自人民的声音，继续通过人民代表大会制度牢牢把国家和民族前途命运掌握在人民手中。</w:t>
      </w:r>
    </w:p>
    <w:p w:rsidR="004D1B03" w:rsidRDefault="004D1B03" w:rsidP="004D1B03">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民主是全人类的共同价值。中国共产党是民主的忠实追求者、积极推动者和模范实践者，中国治理之所以取得举世瞩目的成就，很重要的一条经验就是，在中国共产党领导下走中国特色社会主义政治发展道路，坚持和发展全过程人民民主。各国的历史文化不同、现实国情不同，民主的形式选择必然不同。我们要借鉴人类政治文明的有益成果，但绝不照搬西方政治制度模式。我们愿继续同世界上一切追求和平、发展、公平、正义、民主、自由的国家和人民，共同探讨实现广泛、真实、管用的民主的路径，为人类政治文明进步作出新贡献。</w:t>
      </w:r>
    </w:p>
    <w:p w:rsidR="004D1B03" w:rsidRDefault="004D1B03" w:rsidP="004D1B03">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众智谋事必明，众力举事必成。前进道路上，更加紧密地团结在以习近平同志为核心的党中央周围，积极发展全过程人民民主，努力建设社会主义政治文明，我们就一定能把各方面智慧和力量凝聚到党和人民事业中来，在强国建设、民族复兴的新征程上创造新的历史伟业。</w:t>
      </w:r>
    </w:p>
    <w:p w:rsidR="004D1B03" w:rsidRDefault="004D1B03" w:rsidP="004D1B03">
      <w:pPr>
        <w:pStyle w:val="a5"/>
        <w:shd w:val="clear" w:color="auto" w:fill="FFFFFF"/>
        <w:spacing w:before="300" w:beforeAutospacing="0" w:after="0" w:afterAutospacing="0" w:line="630" w:lineRule="atLeast"/>
        <w:jc w:val="righ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（2024年9月17日人民日报评论员文章）</w:t>
      </w:r>
    </w:p>
    <w:p w:rsidR="00FE790D" w:rsidRDefault="00FE790D" w:rsidP="00BA6C59">
      <w:pPr>
        <w:rPr>
          <w:rFonts w:ascii="微软雅黑" w:eastAsia="微软雅黑" w:hAnsi="微软雅黑"/>
          <w:sz w:val="24"/>
        </w:rPr>
      </w:pPr>
    </w:p>
    <w:p w:rsidR="00A75171" w:rsidRDefault="00A75171" w:rsidP="00BA6C59">
      <w:pPr>
        <w:rPr>
          <w:rFonts w:ascii="微软雅黑" w:eastAsia="微软雅黑" w:hAnsi="微软雅黑"/>
          <w:sz w:val="24"/>
        </w:rPr>
      </w:pPr>
    </w:p>
    <w:p w:rsidR="00A75171" w:rsidRDefault="00A75171" w:rsidP="00BA6C59">
      <w:pPr>
        <w:rPr>
          <w:rFonts w:ascii="微软雅黑" w:eastAsia="微软雅黑" w:hAnsi="微软雅黑"/>
          <w:sz w:val="24"/>
        </w:rPr>
      </w:pPr>
    </w:p>
    <w:p w:rsidR="00A75171" w:rsidRDefault="00A75171" w:rsidP="00BA6C59">
      <w:pPr>
        <w:rPr>
          <w:rFonts w:ascii="微软雅黑" w:eastAsia="微软雅黑" w:hAnsi="微软雅黑"/>
          <w:sz w:val="24"/>
        </w:rPr>
      </w:pPr>
    </w:p>
    <w:p w:rsidR="00A75171" w:rsidRDefault="00A75171" w:rsidP="00BA6C59">
      <w:pPr>
        <w:rPr>
          <w:rFonts w:ascii="微软雅黑" w:eastAsia="微软雅黑" w:hAnsi="微软雅黑"/>
          <w:b/>
          <w:color w:val="080605"/>
          <w:sz w:val="32"/>
          <w:szCs w:val="32"/>
          <w:shd w:val="clear" w:color="auto" w:fill="FFFFFF"/>
        </w:rPr>
      </w:pPr>
      <w:r w:rsidRPr="00A75171">
        <w:rPr>
          <w:rFonts w:ascii="微软雅黑" w:eastAsia="微软雅黑" w:hAnsi="微软雅黑" w:hint="eastAsia"/>
          <w:b/>
          <w:sz w:val="24"/>
        </w:rPr>
        <w:lastRenderedPageBreak/>
        <w:t>三、</w:t>
      </w:r>
      <w:r w:rsidRPr="00A75171">
        <w:rPr>
          <w:rFonts w:ascii="微软雅黑" w:eastAsia="微软雅黑" w:hAnsi="微软雅黑" w:hint="eastAsia"/>
          <w:b/>
          <w:color w:val="080605"/>
          <w:sz w:val="32"/>
          <w:szCs w:val="32"/>
          <w:shd w:val="clear" w:color="auto" w:fill="FFFFFF"/>
        </w:rPr>
        <w:t>习近平总书记在《求是》杂志署名文章《培养德智体美劳全面发展的社会主义建设者和接班人》</w:t>
      </w:r>
    </w:p>
    <w:p w:rsidR="00A75171" w:rsidRDefault="00A75171" w:rsidP="00BA6C59">
      <w:pPr>
        <w:rPr>
          <w:rFonts w:ascii="微软雅黑" w:eastAsia="微软雅黑" w:hAnsi="微软雅黑"/>
          <w:color w:val="080605"/>
          <w:sz w:val="24"/>
          <w:szCs w:val="32"/>
          <w:shd w:val="clear" w:color="auto" w:fill="FFFFFF"/>
        </w:rPr>
      </w:pPr>
      <w:r w:rsidRPr="00A75171">
        <w:rPr>
          <w:rFonts w:ascii="微软雅黑" w:eastAsia="微软雅黑" w:hAnsi="微软雅黑" w:hint="eastAsia"/>
          <w:color w:val="080605"/>
          <w:sz w:val="24"/>
          <w:szCs w:val="32"/>
          <w:shd w:val="clear" w:color="auto" w:fill="FFFFFF"/>
        </w:rPr>
        <w:t>链接：</w:t>
      </w:r>
      <w:hyperlink r:id="rId9" w:history="1">
        <w:r w:rsidRPr="00156B5A">
          <w:rPr>
            <w:rStyle w:val="a4"/>
            <w:rFonts w:ascii="微软雅黑" w:eastAsia="微软雅黑" w:hAnsi="微软雅黑"/>
            <w:sz w:val="24"/>
            <w:szCs w:val="32"/>
            <w:shd w:val="clear" w:color="auto" w:fill="FFFFFF"/>
          </w:rPr>
          <w:t>http://www.qstheory.cn/dukan/qs/2024-08/31/c_1130197120.htm</w:t>
        </w:r>
      </w:hyperlink>
    </w:p>
    <w:p w:rsidR="00A75171" w:rsidRDefault="00A75171" w:rsidP="00A75171">
      <w:pPr>
        <w:pStyle w:val="a5"/>
        <w:shd w:val="clear" w:color="auto" w:fill="FFFFFF"/>
        <w:spacing w:before="420" w:beforeAutospacing="0" w:after="420" w:afterAutospacing="0" w:line="480" w:lineRule="auto"/>
        <w:ind w:left="150" w:right="150" w:firstLine="540"/>
        <w:jc w:val="center"/>
        <w:rPr>
          <w:rFonts w:ascii="Helvetica" w:hAnsi="Helvetica" w:cs="Helvetica"/>
          <w:color w:val="2B2B2B"/>
          <w:sz w:val="27"/>
          <w:szCs w:val="27"/>
        </w:rPr>
      </w:pPr>
      <w:r>
        <w:rPr>
          <w:rFonts w:ascii="楷体" w:eastAsia="楷体" w:hAnsi="楷体" w:cs="Helvetica"/>
          <w:color w:val="2B2B2B"/>
          <w:sz w:val="27"/>
          <w:szCs w:val="27"/>
        </w:rPr>
        <w:t>习近平</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hint="eastAsia"/>
          <w:color w:val="2B2B2B"/>
          <w:sz w:val="27"/>
          <w:szCs w:val="27"/>
        </w:rPr>
      </w:pPr>
      <w:r>
        <w:rPr>
          <w:rFonts w:ascii="Helvetica" w:hAnsi="Helvetica" w:cs="Helvetica"/>
          <w:color w:val="2B2B2B"/>
          <w:sz w:val="27"/>
          <w:szCs w:val="27"/>
        </w:rPr>
        <w:t xml:space="preserve">　　培养什么人，是教育的首要问题。古人云：</w:t>
      </w:r>
      <w:r>
        <w:rPr>
          <w:rFonts w:ascii="Helvetica" w:hAnsi="Helvetica" w:cs="Helvetica"/>
          <w:color w:val="2B2B2B"/>
          <w:sz w:val="27"/>
          <w:szCs w:val="27"/>
        </w:rPr>
        <w:t>“</w:t>
      </w:r>
      <w:r>
        <w:rPr>
          <w:rFonts w:ascii="Helvetica" w:hAnsi="Helvetica" w:cs="Helvetica"/>
          <w:color w:val="2B2B2B"/>
          <w:sz w:val="27"/>
          <w:szCs w:val="27"/>
        </w:rPr>
        <w:t>国有贤良之士众，则国家之治厚；贤良之士寡，则国家之治薄。</w:t>
      </w:r>
      <w:r>
        <w:rPr>
          <w:rFonts w:ascii="Helvetica" w:hAnsi="Helvetica" w:cs="Helvetica"/>
          <w:color w:val="2B2B2B"/>
          <w:sz w:val="27"/>
          <w:szCs w:val="27"/>
        </w:rPr>
        <w:t>”</w:t>
      </w:r>
      <w:r>
        <w:rPr>
          <w:rFonts w:ascii="Helvetica" w:hAnsi="Helvetica" w:cs="Helvetica"/>
          <w:color w:val="2B2B2B"/>
          <w:sz w:val="27"/>
          <w:szCs w:val="27"/>
        </w:rPr>
        <w:t>从历史和现实的角度看，任何国家、任何社会，其维护政治统治、维系社会稳定的基本途径无一不是通过教育。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我们的教育绝不能培养社会主义破坏者和掘墓人，绝不能培养出一些</w:t>
      </w:r>
      <w:r>
        <w:rPr>
          <w:rFonts w:ascii="Helvetica" w:hAnsi="Helvetica" w:cs="Helvetica"/>
          <w:color w:val="2B2B2B"/>
          <w:sz w:val="27"/>
          <w:szCs w:val="27"/>
        </w:rPr>
        <w:t>“</w:t>
      </w:r>
      <w:r>
        <w:rPr>
          <w:rFonts w:ascii="Helvetica" w:hAnsi="Helvetica" w:cs="Helvetica"/>
          <w:color w:val="2B2B2B"/>
          <w:sz w:val="27"/>
          <w:szCs w:val="27"/>
        </w:rPr>
        <w:t>长着中国脸，不是中国心，没有中国情，缺少中国味</w:t>
      </w:r>
      <w:r>
        <w:rPr>
          <w:rFonts w:ascii="Helvetica" w:hAnsi="Helvetica" w:cs="Helvetica"/>
          <w:color w:val="2B2B2B"/>
          <w:sz w:val="27"/>
          <w:szCs w:val="27"/>
        </w:rPr>
        <w:t>”</w:t>
      </w:r>
      <w:r>
        <w:rPr>
          <w:rFonts w:ascii="Helvetica" w:hAnsi="Helvetica" w:cs="Helvetica"/>
          <w:color w:val="2B2B2B"/>
          <w:sz w:val="27"/>
          <w:szCs w:val="27"/>
        </w:rPr>
        <w:t>的人！那将是教育的失败。教育的失败是一种根本性失败。我们决不能犯这种历史性错误！这是推进教育现代化、建设教育强国必须把握的大是大非问题，没有什么可隐晦、可商榷、可含糊的。</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Fonts w:ascii="Helvetica" w:hAnsi="Helvetica" w:cs="Helvetica"/>
          <w:color w:val="2B2B2B"/>
          <w:sz w:val="27"/>
          <w:szCs w:val="27"/>
        </w:rPr>
        <w:t>浇花浇根，育人育心。我们讲不忘初心、牢记使命，推进教育现代化不能忘记初心，要健全全员育人、全过程育人、全方位育人的体制机制，不断培养一代又一代社会主义建设者和接班人。这是教育工作的根本任务，也是教育现代化的方向目标。</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Fonts w:ascii="Helvetica" w:hAnsi="Helvetica" w:cs="Helvetica"/>
          <w:color w:val="2B2B2B"/>
          <w:sz w:val="27"/>
          <w:szCs w:val="27"/>
        </w:rPr>
        <w:lastRenderedPageBreak/>
        <w:t>培养社会主义建设者和接班人，不可能一帆风顺，而是需要付出艰苦努力才能完成的任务。长期以来，各种敌对势力从来没有停止对我国实施西化、分化战略，从来没有停止对中国共产党领导和我国社会主义制度进行颠覆破坏活动，始终企图在我国策划</w:t>
      </w:r>
      <w:r>
        <w:rPr>
          <w:rFonts w:ascii="Helvetica" w:hAnsi="Helvetica" w:cs="Helvetica"/>
          <w:color w:val="2B2B2B"/>
          <w:sz w:val="27"/>
          <w:szCs w:val="27"/>
        </w:rPr>
        <w:t>“</w:t>
      </w:r>
      <w:r>
        <w:rPr>
          <w:rFonts w:ascii="Helvetica" w:hAnsi="Helvetica" w:cs="Helvetica"/>
          <w:color w:val="2B2B2B"/>
          <w:sz w:val="27"/>
          <w:szCs w:val="27"/>
        </w:rPr>
        <w:t>颜色革命</w:t>
      </w:r>
      <w:r>
        <w:rPr>
          <w:rFonts w:ascii="Helvetica" w:hAnsi="Helvetica" w:cs="Helvetica"/>
          <w:color w:val="2B2B2B"/>
          <w:sz w:val="27"/>
          <w:szCs w:val="27"/>
        </w:rPr>
        <w:t>”</w:t>
      </w:r>
      <w:r>
        <w:rPr>
          <w:rFonts w:ascii="Helvetica" w:hAnsi="Helvetica" w:cs="Helvetica"/>
          <w:color w:val="2B2B2B"/>
          <w:sz w:val="27"/>
          <w:szCs w:val="27"/>
        </w:rPr>
        <w:t>，他们下功夫最大的一个领域就是争夺我们的青少年。毛泽东同志早就说过：</w:t>
      </w:r>
      <w:r>
        <w:rPr>
          <w:rFonts w:ascii="Helvetica" w:hAnsi="Helvetica" w:cs="Helvetica"/>
          <w:color w:val="2B2B2B"/>
          <w:sz w:val="27"/>
          <w:szCs w:val="27"/>
        </w:rPr>
        <w:t>“</w:t>
      </w:r>
      <w:r>
        <w:rPr>
          <w:rFonts w:ascii="Helvetica" w:hAnsi="Helvetica" w:cs="Helvetica"/>
          <w:color w:val="2B2B2B"/>
          <w:sz w:val="27"/>
          <w:szCs w:val="27"/>
        </w:rPr>
        <w:t>帝国主义说，对我们的第一代、第二代没有希望，第三代、第四代怎么样，有希望。帝国主义的话讲得灵不灵？我不希望它灵，但也可能灵。</w:t>
      </w:r>
      <w:r>
        <w:rPr>
          <w:rFonts w:ascii="Helvetica" w:hAnsi="Helvetica" w:cs="Helvetica"/>
          <w:color w:val="2B2B2B"/>
          <w:sz w:val="27"/>
          <w:szCs w:val="27"/>
        </w:rPr>
        <w:t>”</w:t>
      </w:r>
      <w:r>
        <w:rPr>
          <w:rFonts w:ascii="Helvetica" w:hAnsi="Helvetica" w:cs="Helvetica"/>
          <w:color w:val="2B2B2B"/>
          <w:sz w:val="27"/>
          <w:szCs w:val="27"/>
        </w:rPr>
        <w:t>现在算起来，在校高校学生大概就处在第三代、第四代这个范围，以后还有第五代、第六代以及十几代、几十代人的问题。争夺青少年的斗争是长期的、严峻的，我们不能输，也输不起。我们一定要警醒！</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Fonts w:ascii="Helvetica" w:hAnsi="Helvetica" w:cs="Helvetica"/>
          <w:color w:val="2B2B2B"/>
          <w:sz w:val="27"/>
          <w:szCs w:val="27"/>
        </w:rPr>
        <w:t>我们要培养的社会主义建设者和接班人应该具备什么样的基本素质和精神状态，应该如何培养，我看关键是要做好以下几方面工作。</w:t>
      </w:r>
    </w:p>
    <w:p w:rsidR="00A75171" w:rsidRDefault="00A75171" w:rsidP="00A75171">
      <w:pPr>
        <w:pStyle w:val="a5"/>
        <w:shd w:val="clear" w:color="auto" w:fill="FFFFFF"/>
        <w:spacing w:before="420" w:beforeAutospacing="0" w:after="420" w:afterAutospacing="0" w:line="480" w:lineRule="auto"/>
        <w:ind w:right="150" w:firstLineChars="200" w:firstLine="542"/>
        <w:rPr>
          <w:rFonts w:ascii="Helvetica" w:hAnsi="Helvetica" w:cs="Helvetica"/>
          <w:color w:val="2B2B2B"/>
          <w:sz w:val="27"/>
          <w:szCs w:val="27"/>
        </w:rPr>
      </w:pPr>
      <w:r>
        <w:rPr>
          <w:rStyle w:val="a6"/>
          <w:rFonts w:ascii="Helvetica" w:hAnsi="Helvetica" w:cs="Helvetica"/>
          <w:color w:val="2B2B2B"/>
          <w:sz w:val="27"/>
          <w:szCs w:val="27"/>
        </w:rPr>
        <w:t>一是要在坚定理想信念上下功夫。</w:t>
      </w:r>
      <w:r>
        <w:rPr>
          <w:rFonts w:ascii="Helvetica" w:hAnsi="Helvetica" w:cs="Helvetica"/>
          <w:color w:val="2B2B2B"/>
          <w:sz w:val="27"/>
          <w:szCs w:val="27"/>
        </w:rPr>
        <w:t>社会主义建设者和接班人，定语就是</w:t>
      </w:r>
      <w:r>
        <w:rPr>
          <w:rFonts w:ascii="Helvetica" w:hAnsi="Helvetica" w:cs="Helvetica"/>
          <w:color w:val="2B2B2B"/>
          <w:sz w:val="27"/>
          <w:szCs w:val="27"/>
        </w:rPr>
        <w:t>“</w:t>
      </w:r>
      <w:r>
        <w:rPr>
          <w:rFonts w:ascii="Helvetica" w:hAnsi="Helvetica" w:cs="Helvetica"/>
          <w:color w:val="2B2B2B"/>
          <w:sz w:val="27"/>
          <w:szCs w:val="27"/>
        </w:rPr>
        <w:t>社会主义</w:t>
      </w:r>
      <w:r>
        <w:rPr>
          <w:rFonts w:ascii="Helvetica" w:hAnsi="Helvetica" w:cs="Helvetica"/>
          <w:color w:val="2B2B2B"/>
          <w:sz w:val="27"/>
          <w:szCs w:val="27"/>
        </w:rPr>
        <w:t>”</w:t>
      </w:r>
      <w:r>
        <w:rPr>
          <w:rFonts w:ascii="Helvetica" w:hAnsi="Helvetica" w:cs="Helvetica"/>
          <w:color w:val="2B2B2B"/>
          <w:sz w:val="27"/>
          <w:szCs w:val="27"/>
        </w:rPr>
        <w:t>，这是我们对培养什么人的本质规定。我们培养的人，必须树立共产主义远大理想和中国特色社会主义共同理想。没有这一条，培养社会主义建设者和接班人就不成立了。现在的青少年长期生活在和平环境之下，没有体验过民族生死存亡的苦难，没有经历过血与火的考验，没有参加过艰难困苦的奋斗，人生阅历很有限。如果不加以正确引导和长期教育，难以树立正确理想信念，甚至可能走</w:t>
      </w:r>
      <w:r>
        <w:rPr>
          <w:rFonts w:ascii="Helvetica" w:hAnsi="Helvetica" w:cs="Helvetica"/>
          <w:color w:val="2B2B2B"/>
          <w:sz w:val="27"/>
          <w:szCs w:val="27"/>
        </w:rPr>
        <w:lastRenderedPageBreak/>
        <w:t>偏。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Style w:val="a6"/>
          <w:rFonts w:ascii="Helvetica" w:hAnsi="Helvetica" w:cs="Helvetica"/>
          <w:color w:val="2B2B2B"/>
          <w:sz w:val="27"/>
          <w:szCs w:val="27"/>
        </w:rPr>
        <w:t>二是要在厚植爱国主义情怀上下功夫。</w:t>
      </w:r>
      <w:r>
        <w:rPr>
          <w:rFonts w:ascii="Helvetica" w:hAnsi="Helvetica" w:cs="Helvetica"/>
          <w:color w:val="2B2B2B"/>
          <w:sz w:val="27"/>
          <w:szCs w:val="27"/>
        </w:rPr>
        <w:t>爱国主义教育是世界各国教育的必修课。爱国主义是中华民族的民族心、民族魂，培养社会主义建设者和接班人，首先要培养学生的爱国情怀。</w:t>
      </w:r>
      <w:r>
        <w:rPr>
          <w:rFonts w:ascii="Helvetica" w:hAnsi="Helvetica" w:cs="Helvetica"/>
          <w:color w:val="2B2B2B"/>
          <w:sz w:val="27"/>
          <w:szCs w:val="27"/>
        </w:rPr>
        <w:t>1935</w:t>
      </w:r>
      <w:r>
        <w:rPr>
          <w:rFonts w:ascii="Helvetica" w:hAnsi="Helvetica" w:cs="Helvetica"/>
          <w:color w:val="2B2B2B"/>
          <w:sz w:val="27"/>
          <w:szCs w:val="27"/>
        </w:rPr>
        <w:t>年，在中华民族危急存亡之际，著名教育家张伯苓在南开大学开学典礼上问了三个问题：你是中国人吗？你爱中国吗？你愿意中国好吗？振奋了师生爱国斗志。我看，这三个问题是历史之问，更是时代之问、未来之问，我们要一代一代问下去、答下去！</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Fonts w:ascii="Helvetica" w:hAnsi="Helvetica" w:cs="Helvetica"/>
          <w:color w:val="2B2B2B"/>
          <w:sz w:val="27"/>
          <w:szCs w:val="27"/>
        </w:rPr>
        <w:t>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w:t>
      </w:r>
      <w:r>
        <w:rPr>
          <w:rFonts w:ascii="Helvetica" w:hAnsi="Helvetica" w:cs="Helvetica"/>
          <w:color w:val="2B2B2B"/>
          <w:sz w:val="27"/>
          <w:szCs w:val="27"/>
        </w:rPr>
        <w:lastRenderedPageBreak/>
        <w:t>国爱国主义精神最重要的体现。要教育引导学生热爱和拥护中国共产党，立志听党话、跟党走，立志扎根人民、奉献国家。</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hint="eastAsia"/>
          <w:color w:val="2B2B2B"/>
          <w:sz w:val="27"/>
          <w:szCs w:val="27"/>
        </w:rPr>
      </w:pPr>
      <w:r>
        <w:rPr>
          <w:rStyle w:val="a6"/>
          <w:rFonts w:ascii="Helvetica" w:hAnsi="Helvetica" w:cs="Helvetica"/>
          <w:color w:val="2B2B2B"/>
          <w:sz w:val="27"/>
          <w:szCs w:val="27"/>
        </w:rPr>
        <w:t>三是要在加强品德修养上下功夫。</w:t>
      </w:r>
      <w:r>
        <w:rPr>
          <w:rFonts w:ascii="Helvetica" w:hAnsi="Helvetica" w:cs="Helvetica"/>
          <w:color w:val="2B2B2B"/>
          <w:sz w:val="27"/>
          <w:szCs w:val="27"/>
        </w:rPr>
        <w:t>人无德不立，育人的根本在于立德。立德为先，修身为本，这是人才成长的基本逻辑。立德修身，既要立意高远，又要立足平实。爱因斯坦说：</w:t>
      </w:r>
      <w:r>
        <w:rPr>
          <w:rFonts w:ascii="Helvetica" w:hAnsi="Helvetica" w:cs="Helvetica"/>
          <w:color w:val="2B2B2B"/>
          <w:sz w:val="27"/>
          <w:szCs w:val="27"/>
        </w:rPr>
        <w:t>“</w:t>
      </w:r>
      <w:r>
        <w:rPr>
          <w:rFonts w:ascii="Helvetica" w:hAnsi="Helvetica" w:cs="Helvetica"/>
          <w:color w:val="2B2B2B"/>
          <w:sz w:val="27"/>
          <w:szCs w:val="27"/>
        </w:rPr>
        <w:t>用专业知识教育人是不够的</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要使学生对价值有所理解并且产生热烈的感情，那是最基本的。他必须获得对美和道德上的善有鲜明的辨别力</w:t>
      </w:r>
      <w:r>
        <w:rPr>
          <w:rFonts w:ascii="Helvetica" w:hAnsi="Helvetica" w:cs="Helvetica"/>
          <w:color w:val="2B2B2B"/>
          <w:sz w:val="27"/>
          <w:szCs w:val="27"/>
        </w:rPr>
        <w:t>”</w:t>
      </w:r>
      <w:r>
        <w:rPr>
          <w:rFonts w:ascii="Helvetica" w:hAnsi="Helvetica" w:cs="Helvetica"/>
          <w:color w:val="2B2B2B"/>
          <w:sz w:val="27"/>
          <w:szCs w:val="27"/>
        </w:rPr>
        <w:t>。所以，德育既是学生入学的第一课，也是学生离校前的最后一课，必须贯穿学生学习始终，贯穿学校工作各方面各环节，使学校真正成为化育为人的天地，而不仅仅是教授技能、发放文凭的场所。</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Fonts w:ascii="Helvetica" w:hAnsi="Helvetica" w:cs="Helvetica"/>
          <w:color w:val="2B2B2B"/>
          <w:sz w:val="27"/>
          <w:szCs w:val="27"/>
        </w:rPr>
        <w:t>加强品德教育，既有个人品德，也有社会公德、热爱祖国和人民的大德。要坚持教育引导学生培育和践行社会主义核心价值观，做到品德润身、公德善心、大德铸魂。要加强对学生的法治教育，使学生养成遵纪守法的良好习惯。曾有人问一位诺贝尔奖获得者：</w:t>
      </w:r>
      <w:r>
        <w:rPr>
          <w:rFonts w:ascii="Helvetica" w:hAnsi="Helvetica" w:cs="Helvetica"/>
          <w:color w:val="2B2B2B"/>
          <w:sz w:val="27"/>
          <w:szCs w:val="27"/>
        </w:rPr>
        <w:t>“</w:t>
      </w:r>
      <w:r>
        <w:rPr>
          <w:rFonts w:ascii="Helvetica" w:hAnsi="Helvetica" w:cs="Helvetica"/>
          <w:color w:val="2B2B2B"/>
          <w:sz w:val="27"/>
          <w:szCs w:val="27"/>
        </w:rPr>
        <w:t>您在哪所学校学到了最重要的东西？</w:t>
      </w:r>
      <w:r>
        <w:rPr>
          <w:rFonts w:ascii="Helvetica" w:hAnsi="Helvetica" w:cs="Helvetica"/>
          <w:color w:val="2B2B2B"/>
          <w:sz w:val="27"/>
          <w:szCs w:val="27"/>
        </w:rPr>
        <w:t>”</w:t>
      </w:r>
      <w:r>
        <w:rPr>
          <w:rFonts w:ascii="Helvetica" w:hAnsi="Helvetica" w:cs="Helvetica"/>
          <w:color w:val="2B2B2B"/>
          <w:sz w:val="27"/>
          <w:szCs w:val="27"/>
        </w:rPr>
        <w:t>他回答：</w:t>
      </w:r>
      <w:r>
        <w:rPr>
          <w:rFonts w:ascii="Helvetica" w:hAnsi="Helvetica" w:cs="Helvetica"/>
          <w:color w:val="2B2B2B"/>
          <w:sz w:val="27"/>
          <w:szCs w:val="27"/>
        </w:rPr>
        <w:t>“</w:t>
      </w:r>
      <w:r>
        <w:rPr>
          <w:rFonts w:ascii="Helvetica" w:hAnsi="Helvetica" w:cs="Helvetica"/>
          <w:color w:val="2B2B2B"/>
          <w:sz w:val="27"/>
          <w:szCs w:val="27"/>
        </w:rPr>
        <w:t>在幼儿园，我学到了不是自己的东西不要拿、做错事要道歉</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从根本上说，这是一生学到的最重要的东西</w:t>
      </w:r>
      <w:r>
        <w:rPr>
          <w:rFonts w:ascii="Helvetica" w:hAnsi="Helvetica" w:cs="Helvetica"/>
          <w:color w:val="2B2B2B"/>
          <w:sz w:val="27"/>
          <w:szCs w:val="27"/>
        </w:rPr>
        <w:t>”</w:t>
      </w:r>
      <w:r>
        <w:rPr>
          <w:rFonts w:ascii="Helvetica" w:hAnsi="Helvetica" w:cs="Helvetica"/>
          <w:color w:val="2B2B2B"/>
          <w:sz w:val="27"/>
          <w:szCs w:val="27"/>
        </w:rPr>
        <w:t>。要教育引导学生从做好小事、管好小节开始起步，踏踏实实修好品德，学会感恩、学会助人，学会谦让、学会宽容，学会自省、学会自律，成为有大爱大德大情怀的人。</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hint="eastAsia"/>
          <w:color w:val="2B2B2B"/>
          <w:sz w:val="27"/>
          <w:szCs w:val="27"/>
        </w:rPr>
      </w:pPr>
      <w:r>
        <w:rPr>
          <w:rFonts w:ascii="Helvetica" w:hAnsi="Helvetica" w:cs="Helvetica"/>
          <w:color w:val="2B2B2B"/>
          <w:sz w:val="27"/>
          <w:szCs w:val="27"/>
        </w:rPr>
        <w:lastRenderedPageBreak/>
        <w:t>学校具有集中式、系统化、持续性进行中华优秀传统文化教育的独特优势，要把中华优秀传统文化教育作为固本铸魂的基础工程，贯穿人才培养全过程。要深入挖掘和阐发中华优秀传统文化中讲仁爱、重民本、守诚信、崇正义、尚和合、求大同的时代价值，转化为学生价值观教育的丰富营养，积淀学生文化底蕴，提升学生文化素养。要在提炼、转化、融合上下功夫，让收藏在馆所里的文物、陈列在大地上的遗产、书写在古籍里的文字成为教书育人的丰厚资源，让学生在底蕴深厚的课程教材中、在参观名胜古迹的亲身体验中，了解中华文化变迁，触摸中华文化脉络，感受中华文化魅力，汲取中华文化精髓，让中华优秀传统文化基因一代代传承下去。</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Style w:val="a6"/>
          <w:rFonts w:ascii="Helvetica" w:hAnsi="Helvetica" w:cs="Helvetica"/>
          <w:color w:val="2B2B2B"/>
          <w:sz w:val="27"/>
          <w:szCs w:val="27"/>
        </w:rPr>
        <w:t>四是要在增长知识见识上下功夫。</w:t>
      </w:r>
      <w:r>
        <w:rPr>
          <w:rFonts w:ascii="Helvetica" w:hAnsi="Helvetica" w:cs="Helvetica"/>
          <w:color w:val="2B2B2B"/>
          <w:sz w:val="27"/>
          <w:szCs w:val="27"/>
        </w:rPr>
        <w:t>学习知识是学生的本职。《论语》中讲：</w:t>
      </w:r>
      <w:r>
        <w:rPr>
          <w:rFonts w:ascii="Helvetica" w:hAnsi="Helvetica" w:cs="Helvetica"/>
          <w:color w:val="2B2B2B"/>
          <w:sz w:val="27"/>
          <w:szCs w:val="27"/>
        </w:rPr>
        <w:t>“</w:t>
      </w:r>
      <w:r>
        <w:rPr>
          <w:rFonts w:ascii="Helvetica" w:hAnsi="Helvetica" w:cs="Helvetica"/>
          <w:color w:val="2B2B2B"/>
          <w:sz w:val="27"/>
          <w:szCs w:val="27"/>
        </w:rPr>
        <w:t>博学而笃志，切问而近思，仁在其中矣。</w:t>
      </w:r>
      <w:r>
        <w:rPr>
          <w:rFonts w:ascii="Helvetica" w:hAnsi="Helvetica" w:cs="Helvetica"/>
          <w:color w:val="2B2B2B"/>
          <w:sz w:val="27"/>
          <w:szCs w:val="27"/>
        </w:rPr>
        <w:t>”</w:t>
      </w:r>
      <w:r>
        <w:rPr>
          <w:rFonts w:ascii="Helvetica" w:hAnsi="Helvetica" w:cs="Helvetica"/>
          <w:color w:val="2B2B2B"/>
          <w:sz w:val="27"/>
          <w:szCs w:val="27"/>
        </w:rPr>
        <w:t>非学无以广才，要教育引导学生珍惜学习时光，心无旁骛求知问学，既要重视知识的宽度，也要重视学习的深度，在学习中增长见识，丰富学识，通晓天下道理，掌握事物发展规律，做到敏于求知、勤于学习、敢于创新、勇于实践，沿着求真理、悟道理、明事理的方向前进。</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Fonts w:ascii="Helvetica" w:hAnsi="Helvetica" w:cs="Helvetica"/>
          <w:color w:val="2B2B2B"/>
          <w:sz w:val="27"/>
          <w:szCs w:val="27"/>
        </w:rPr>
        <w:t>新时代社会主义建设者和接班人，不仅要有中国情怀，而且要有世界眼光和国际视野。我国古代读书人历来有胸怀天下、匡时济世的志向，也有天下为公、世界大同的理想。要教育引导学生关注</w:t>
      </w:r>
      <w:r>
        <w:rPr>
          <w:rFonts w:ascii="Helvetica" w:hAnsi="Helvetica" w:cs="Helvetica"/>
          <w:color w:val="2B2B2B"/>
          <w:sz w:val="27"/>
          <w:szCs w:val="27"/>
        </w:rPr>
        <w:lastRenderedPageBreak/>
        <w:t>世界形势及其发展变化，成为具有中国情怀、全球视野的人才，不仅能肩负起建设祖国的使命，而且能承担起为世界、为人类作贡献的责任。</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Style w:val="a6"/>
          <w:rFonts w:ascii="Helvetica" w:hAnsi="Helvetica" w:cs="Helvetica"/>
          <w:color w:val="2B2B2B"/>
          <w:sz w:val="27"/>
          <w:szCs w:val="27"/>
        </w:rPr>
        <w:t>五是要在培养奋斗精神上下功夫。</w:t>
      </w:r>
      <w:r>
        <w:rPr>
          <w:rFonts w:ascii="Helvetica" w:hAnsi="Helvetica" w:cs="Helvetica"/>
          <w:color w:val="2B2B2B"/>
          <w:sz w:val="27"/>
          <w:szCs w:val="27"/>
        </w:rPr>
        <w:t>志存高远是学习进步的动力。</w:t>
      </w:r>
      <w:r>
        <w:rPr>
          <w:rFonts w:ascii="Helvetica" w:hAnsi="Helvetica" w:cs="Helvetica"/>
          <w:color w:val="2B2B2B"/>
          <w:sz w:val="27"/>
          <w:szCs w:val="27"/>
        </w:rPr>
        <w:t>“</w:t>
      </w:r>
      <w:r>
        <w:rPr>
          <w:rFonts w:ascii="Helvetica" w:hAnsi="Helvetica" w:cs="Helvetica"/>
          <w:color w:val="2B2B2B"/>
          <w:sz w:val="27"/>
          <w:szCs w:val="27"/>
        </w:rPr>
        <w:t>志不立，天下无可成之事</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古之立大事者，不惟有超世之才，亦必有坚忍不拔之志</w:t>
      </w:r>
      <w:r>
        <w:rPr>
          <w:rFonts w:ascii="Helvetica" w:hAnsi="Helvetica" w:cs="Helvetica"/>
          <w:color w:val="2B2B2B"/>
          <w:sz w:val="27"/>
          <w:szCs w:val="27"/>
        </w:rPr>
        <w:t>”</w:t>
      </w:r>
      <w:r>
        <w:rPr>
          <w:rFonts w:ascii="Helvetica" w:hAnsi="Helvetica" w:cs="Helvetica"/>
          <w:color w:val="2B2B2B"/>
          <w:sz w:val="27"/>
          <w:szCs w:val="27"/>
        </w:rPr>
        <w:t>。我讲过，实现中华民族伟大复兴，绝不是轻轻松松、敲锣打鼓就能实现的，要付出更为艰巨、更为艰苦的努力。现在的青少年绝大多数在不愁吃穿的环境中长大，培养他们的责任感、坚强意志、吃苦耐劳精神需要比过去付出更多努力。今年</w:t>
      </w:r>
      <w:r>
        <w:rPr>
          <w:rFonts w:ascii="Helvetica" w:hAnsi="Helvetica" w:cs="Helvetica"/>
          <w:color w:val="2B2B2B"/>
          <w:sz w:val="27"/>
          <w:szCs w:val="27"/>
        </w:rPr>
        <w:t>5</w:t>
      </w:r>
      <w:r>
        <w:rPr>
          <w:rFonts w:ascii="Helvetica" w:hAnsi="Helvetica" w:cs="Helvetica"/>
          <w:color w:val="2B2B2B"/>
          <w:sz w:val="27"/>
          <w:szCs w:val="27"/>
        </w:rPr>
        <w:t>月，我在北京大学对大学生提出了</w:t>
      </w:r>
      <w:r>
        <w:rPr>
          <w:rFonts w:ascii="Helvetica" w:hAnsi="Helvetica" w:cs="Helvetica"/>
          <w:color w:val="2B2B2B"/>
          <w:sz w:val="27"/>
          <w:szCs w:val="27"/>
        </w:rPr>
        <w:t>“</w:t>
      </w:r>
      <w:r>
        <w:rPr>
          <w:rFonts w:ascii="Helvetica" w:hAnsi="Helvetica" w:cs="Helvetica"/>
          <w:color w:val="2B2B2B"/>
          <w:sz w:val="27"/>
          <w:szCs w:val="27"/>
        </w:rPr>
        <w:t>要励志，立鸿鹄志，做奋斗者</w:t>
      </w:r>
      <w:r>
        <w:rPr>
          <w:rFonts w:ascii="Helvetica" w:hAnsi="Helvetica" w:cs="Helvetica"/>
          <w:color w:val="2B2B2B"/>
          <w:sz w:val="27"/>
          <w:szCs w:val="27"/>
        </w:rPr>
        <w:t>”</w:t>
      </w:r>
      <w:r>
        <w:rPr>
          <w:rFonts w:ascii="Helvetica" w:hAnsi="Helvetica" w:cs="Helvetica"/>
          <w:color w:val="2B2B2B"/>
          <w:sz w:val="27"/>
          <w:szCs w:val="27"/>
        </w:rPr>
        <w:t>的希望。要让青少年明白，无论任何时候奋斗精神都不能丢，正所谓</w:t>
      </w:r>
      <w:r>
        <w:rPr>
          <w:rFonts w:ascii="Helvetica" w:hAnsi="Helvetica" w:cs="Helvetica"/>
          <w:color w:val="2B2B2B"/>
          <w:sz w:val="27"/>
          <w:szCs w:val="27"/>
        </w:rPr>
        <w:t>“</w:t>
      </w:r>
      <w:r>
        <w:rPr>
          <w:rFonts w:ascii="Helvetica" w:hAnsi="Helvetica" w:cs="Helvetica"/>
          <w:color w:val="2B2B2B"/>
          <w:sz w:val="27"/>
          <w:szCs w:val="27"/>
        </w:rPr>
        <w:t>志不求易，事不避难</w:t>
      </w:r>
      <w:r>
        <w:rPr>
          <w:rFonts w:ascii="Helvetica" w:hAnsi="Helvetica" w:cs="Helvetica"/>
          <w:color w:val="2B2B2B"/>
          <w:sz w:val="27"/>
          <w:szCs w:val="27"/>
        </w:rPr>
        <w:t>”</w:t>
      </w:r>
      <w:r>
        <w:rPr>
          <w:rFonts w:ascii="Helvetica" w:hAnsi="Helvetica" w:cs="Helvetica"/>
          <w:color w:val="2B2B2B"/>
          <w:sz w:val="27"/>
          <w:szCs w:val="27"/>
        </w:rPr>
        <w:t>。要对学生开展时代使命和责任意识教育，教育引导学生懂得，如果想创造出彩人生，就必须树立高远志向，历练敢于担当、不懈奋斗的精神，具有勇于奋斗的精神状态、乐观向上的人生态度，以行求知，以知促行，真正做到知行合一，做到刚健有为、自强不息。</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Style w:val="a6"/>
          <w:rFonts w:ascii="Helvetica" w:hAnsi="Helvetica" w:cs="Helvetica"/>
          <w:color w:val="2B2B2B"/>
          <w:sz w:val="27"/>
          <w:szCs w:val="27"/>
        </w:rPr>
        <w:t>六是要在增强综合素质上下功夫。</w:t>
      </w:r>
      <w:r>
        <w:rPr>
          <w:rFonts w:ascii="Helvetica" w:hAnsi="Helvetica" w:cs="Helvetica"/>
          <w:color w:val="2B2B2B"/>
          <w:sz w:val="27"/>
          <w:szCs w:val="27"/>
        </w:rPr>
        <w:t>社会主义建设者和接班人必须全面发展。我国周朝的官学就要求学生掌握礼、乐、射、御、书、数</w:t>
      </w:r>
      <w:r>
        <w:rPr>
          <w:rFonts w:ascii="Helvetica" w:hAnsi="Helvetica" w:cs="Helvetica"/>
          <w:color w:val="2B2B2B"/>
          <w:sz w:val="27"/>
          <w:szCs w:val="27"/>
        </w:rPr>
        <w:t>“</w:t>
      </w:r>
      <w:r>
        <w:rPr>
          <w:rFonts w:ascii="Helvetica" w:hAnsi="Helvetica" w:cs="Helvetica"/>
          <w:color w:val="2B2B2B"/>
          <w:sz w:val="27"/>
          <w:szCs w:val="27"/>
        </w:rPr>
        <w:t>六艺</w:t>
      </w:r>
      <w:r>
        <w:rPr>
          <w:rFonts w:ascii="Helvetica" w:hAnsi="Helvetica" w:cs="Helvetica"/>
          <w:color w:val="2B2B2B"/>
          <w:sz w:val="27"/>
          <w:szCs w:val="27"/>
        </w:rPr>
        <w:t>”</w:t>
      </w:r>
      <w:r>
        <w:rPr>
          <w:rFonts w:ascii="Helvetica" w:hAnsi="Helvetica" w:cs="Helvetica"/>
          <w:color w:val="2B2B2B"/>
          <w:sz w:val="27"/>
          <w:szCs w:val="27"/>
        </w:rPr>
        <w:t>，可谓文理兼备。要教育引导学生培养综合能力，帮助学生学会自我管理、学会同他人合作、学会过集体生活，激发好奇心、想象力，培养创新思维。要把创新教育贯穿教育活动全过</w:t>
      </w:r>
      <w:r>
        <w:rPr>
          <w:rFonts w:ascii="Helvetica" w:hAnsi="Helvetica" w:cs="Helvetica"/>
          <w:color w:val="2B2B2B"/>
          <w:sz w:val="27"/>
          <w:szCs w:val="27"/>
        </w:rPr>
        <w:lastRenderedPageBreak/>
        <w:t>程，倡导</w:t>
      </w:r>
      <w:r>
        <w:rPr>
          <w:rFonts w:ascii="Helvetica" w:hAnsi="Helvetica" w:cs="Helvetica"/>
          <w:color w:val="2B2B2B"/>
          <w:sz w:val="27"/>
          <w:szCs w:val="27"/>
        </w:rPr>
        <w:t>“</w:t>
      </w:r>
      <w:r>
        <w:rPr>
          <w:rFonts w:ascii="Helvetica" w:hAnsi="Helvetica" w:cs="Helvetica"/>
          <w:color w:val="2B2B2B"/>
          <w:sz w:val="27"/>
          <w:szCs w:val="27"/>
        </w:rPr>
        <w:t>处处是创造之地，天天是创造之时，人人是创造之人</w:t>
      </w:r>
      <w:r>
        <w:rPr>
          <w:rFonts w:ascii="Helvetica" w:hAnsi="Helvetica" w:cs="Helvetica"/>
          <w:color w:val="2B2B2B"/>
          <w:sz w:val="27"/>
          <w:szCs w:val="27"/>
        </w:rPr>
        <w:t>”</w:t>
      </w:r>
      <w:r>
        <w:rPr>
          <w:rFonts w:ascii="Helvetica" w:hAnsi="Helvetica" w:cs="Helvetica"/>
          <w:color w:val="2B2B2B"/>
          <w:sz w:val="27"/>
          <w:szCs w:val="27"/>
        </w:rPr>
        <w:t>的教育氛围，鼓励学生善于奇思妙想并努力实践，以创造之教育培养创造之人才，以创造之人才造就创新之国家。</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Fonts w:ascii="Helvetica" w:hAnsi="Helvetica" w:cs="Helvetica"/>
          <w:color w:val="2B2B2B"/>
          <w:sz w:val="27"/>
          <w:szCs w:val="27"/>
        </w:rPr>
        <w:t>现在，全社会都关心青少年身体素质，青少年体质健康水平仍是学生素质的短板，</w:t>
      </w:r>
      <w:r>
        <w:rPr>
          <w:rFonts w:ascii="Helvetica" w:hAnsi="Helvetica" w:cs="Helvetica"/>
          <w:color w:val="2B2B2B"/>
          <w:sz w:val="27"/>
          <w:szCs w:val="27"/>
        </w:rPr>
        <w:t>“</w:t>
      </w:r>
      <w:r>
        <w:rPr>
          <w:rFonts w:ascii="Helvetica" w:hAnsi="Helvetica" w:cs="Helvetica"/>
          <w:color w:val="2B2B2B"/>
          <w:sz w:val="27"/>
          <w:szCs w:val="27"/>
        </w:rPr>
        <w:t>小胖墩</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小眼镜</w:t>
      </w:r>
      <w:r>
        <w:rPr>
          <w:rFonts w:ascii="Helvetica" w:hAnsi="Helvetica" w:cs="Helvetica"/>
          <w:color w:val="2B2B2B"/>
          <w:sz w:val="27"/>
          <w:szCs w:val="27"/>
        </w:rPr>
        <w:t>”</w:t>
      </w:r>
      <w:r>
        <w:rPr>
          <w:rFonts w:ascii="Helvetica" w:hAnsi="Helvetica" w:cs="Helvetica"/>
          <w:color w:val="2B2B2B"/>
          <w:sz w:val="27"/>
          <w:szCs w:val="27"/>
        </w:rPr>
        <w:t>越来越多。前不久，我就我国学生近视呈高发、低龄化趋势问题作了批示。这个问题严重影响孩子们的身心健康，学校和全社会要行动起来，共同呵护好孩子们的眼睛，让他们拥有一个光明的未来。在体育锻炼上学校也面临很多现实问题，不敢放手开展活动，长此下去怎么行？毛泽东同志说，青少年要文明其精神，野蛮其体魄。要树立健康第一的教育理念，开齐开足体育课，帮助学生在体育锻炼中享受乐趣、增强体质、健全人格、锤炼意志。</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Fonts w:ascii="Helvetica" w:hAnsi="Helvetica" w:cs="Helvetica"/>
          <w:color w:val="2B2B2B"/>
          <w:sz w:val="27"/>
          <w:szCs w:val="27"/>
        </w:rPr>
        <w:t>美是纯洁道德、丰富精神的重要源泉。没有美的滋养的人生必然是单调的、干涸的人生。今年</w:t>
      </w:r>
      <w:r>
        <w:rPr>
          <w:rFonts w:ascii="Helvetica" w:hAnsi="Helvetica" w:cs="Helvetica"/>
          <w:color w:val="2B2B2B"/>
          <w:sz w:val="27"/>
          <w:szCs w:val="27"/>
        </w:rPr>
        <w:t>8</w:t>
      </w:r>
      <w:r>
        <w:rPr>
          <w:rFonts w:ascii="Helvetica" w:hAnsi="Helvetica" w:cs="Helvetica"/>
          <w:color w:val="2B2B2B"/>
          <w:sz w:val="27"/>
          <w:szCs w:val="27"/>
        </w:rPr>
        <w:t>月</w:t>
      </w:r>
      <w:r>
        <w:rPr>
          <w:rFonts w:ascii="Helvetica" w:hAnsi="Helvetica" w:cs="Helvetica"/>
          <w:color w:val="2B2B2B"/>
          <w:sz w:val="27"/>
          <w:szCs w:val="27"/>
        </w:rPr>
        <w:t>30</w:t>
      </w:r>
      <w:r>
        <w:rPr>
          <w:rFonts w:ascii="Helvetica" w:hAnsi="Helvetica" w:cs="Helvetica"/>
          <w:color w:val="2B2B2B"/>
          <w:sz w:val="27"/>
          <w:szCs w:val="27"/>
        </w:rPr>
        <w:t>日，我给中央美院</w:t>
      </w:r>
      <w:r>
        <w:rPr>
          <w:rFonts w:ascii="Helvetica" w:hAnsi="Helvetica" w:cs="Helvetica"/>
          <w:color w:val="2B2B2B"/>
          <w:sz w:val="27"/>
          <w:szCs w:val="27"/>
        </w:rPr>
        <w:t>8</w:t>
      </w:r>
      <w:r>
        <w:rPr>
          <w:rFonts w:ascii="Helvetica" w:hAnsi="Helvetica" w:cs="Helvetica"/>
          <w:color w:val="2B2B2B"/>
          <w:sz w:val="27"/>
          <w:szCs w:val="27"/>
        </w:rPr>
        <w:t>位老教授回信时专门强调了这个问题。孔子认为教育是</w:t>
      </w:r>
      <w:r>
        <w:rPr>
          <w:rFonts w:ascii="Helvetica" w:hAnsi="Helvetica" w:cs="Helvetica"/>
          <w:color w:val="2B2B2B"/>
          <w:sz w:val="27"/>
          <w:szCs w:val="27"/>
        </w:rPr>
        <w:t>“</w:t>
      </w:r>
      <w:r>
        <w:rPr>
          <w:rFonts w:ascii="Helvetica" w:hAnsi="Helvetica" w:cs="Helvetica"/>
          <w:color w:val="2B2B2B"/>
          <w:sz w:val="27"/>
          <w:szCs w:val="27"/>
        </w:rPr>
        <w:t>兴于诗</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成于乐</w:t>
      </w:r>
      <w:r>
        <w:rPr>
          <w:rFonts w:ascii="Helvetica" w:hAnsi="Helvetica" w:cs="Helvetica"/>
          <w:color w:val="2B2B2B"/>
          <w:sz w:val="27"/>
          <w:szCs w:val="27"/>
        </w:rPr>
        <w:t>”</w:t>
      </w:r>
      <w:r>
        <w:rPr>
          <w:rFonts w:ascii="Helvetica" w:hAnsi="Helvetica" w:cs="Helvetica"/>
          <w:color w:val="2B2B2B"/>
          <w:sz w:val="27"/>
          <w:szCs w:val="27"/>
        </w:rPr>
        <w:t>，其中就包含着对美育的重视。朱光潜先生有句名言：</w:t>
      </w:r>
      <w:r>
        <w:rPr>
          <w:rFonts w:ascii="Helvetica" w:hAnsi="Helvetica" w:cs="Helvetica"/>
          <w:color w:val="2B2B2B"/>
          <w:sz w:val="27"/>
          <w:szCs w:val="27"/>
        </w:rPr>
        <w:t>“</w:t>
      </w:r>
      <w:r>
        <w:rPr>
          <w:rFonts w:ascii="Helvetica" w:hAnsi="Helvetica" w:cs="Helvetica"/>
          <w:color w:val="2B2B2B"/>
          <w:sz w:val="27"/>
          <w:szCs w:val="27"/>
        </w:rPr>
        <w:t>要求人心净化，先要求人生美化。</w:t>
      </w:r>
      <w:r>
        <w:rPr>
          <w:rFonts w:ascii="Helvetica" w:hAnsi="Helvetica" w:cs="Helvetica"/>
          <w:color w:val="2B2B2B"/>
          <w:sz w:val="27"/>
          <w:szCs w:val="27"/>
        </w:rPr>
        <w:t>”</w:t>
      </w:r>
      <w:r>
        <w:rPr>
          <w:rFonts w:ascii="Helvetica" w:hAnsi="Helvetica" w:cs="Helvetica"/>
          <w:color w:val="2B2B2B"/>
          <w:sz w:val="27"/>
          <w:szCs w:val="27"/>
        </w:rPr>
        <w:t>如果青少年的精神世界没有童话、歌谣和大自然的云彩、花朵、鸟叫虫鸣，如果青少年的心灵世界没有动人的音符和丰富的颜色，如果青少年没有艺术爱好和艺术修养，不可能全面发展。要全面加强和改进学校美育，配齐配好美育教师，坚持以美育人、以文化人，提高学生审美和人文素养。</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Fonts w:ascii="Helvetica" w:hAnsi="Helvetica" w:cs="Helvetica"/>
          <w:color w:val="2B2B2B"/>
          <w:sz w:val="27"/>
          <w:szCs w:val="27"/>
        </w:rPr>
        <w:lastRenderedPageBreak/>
        <w:t>劳动可以树德、可以增智、可以强体、可以育美。这次，党中央经过慎重研究，决定把劳动教育纳入社会主义建设者和接班人的要求之中，提出</w:t>
      </w:r>
      <w:r>
        <w:rPr>
          <w:rFonts w:ascii="Helvetica" w:hAnsi="Helvetica" w:cs="Helvetica"/>
          <w:color w:val="2B2B2B"/>
          <w:sz w:val="27"/>
          <w:szCs w:val="27"/>
        </w:rPr>
        <w:t>“</w:t>
      </w:r>
      <w:r>
        <w:rPr>
          <w:rFonts w:ascii="Helvetica" w:hAnsi="Helvetica" w:cs="Helvetica"/>
          <w:color w:val="2B2B2B"/>
          <w:sz w:val="27"/>
          <w:szCs w:val="27"/>
        </w:rPr>
        <w:t>德智体美劳</w:t>
      </w:r>
      <w:r>
        <w:rPr>
          <w:rFonts w:ascii="Helvetica" w:hAnsi="Helvetica" w:cs="Helvetica"/>
          <w:color w:val="2B2B2B"/>
          <w:sz w:val="27"/>
          <w:szCs w:val="27"/>
        </w:rPr>
        <w:t>”</w:t>
      </w:r>
      <w:r>
        <w:rPr>
          <w:rFonts w:ascii="Helvetica" w:hAnsi="Helvetica" w:cs="Helvetica"/>
          <w:color w:val="2B2B2B"/>
          <w:sz w:val="27"/>
          <w:szCs w:val="27"/>
        </w:rPr>
        <w:t>的总体要求。现在，一些青少年中出现了不珍惜劳动成果、不想劳动、不会劳动的现象。要在学生中弘扬劳动精神，教育引导学生崇尚劳动、尊重劳动，懂得劳动最光荣、劳动最崇高、劳动最伟大、劳动最美丽的道理，长大后能够辛勤劳动、诚实劳动、创造性劳动。要采取适应当前环境和条件的有效措施，加强劳动教育，组织好形式多样的劳动实践，让学生在实践中养成劳动习惯，学会劳动、学会勤俭。这是强国富民的大事，教育部门同其他部门要一起研究、拿出措施，切实抓起来。</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Fonts w:ascii="Helvetica" w:hAnsi="Helvetica" w:cs="Helvetica"/>
          <w:color w:val="2B2B2B"/>
          <w:sz w:val="27"/>
          <w:szCs w:val="27"/>
        </w:rPr>
        <w:t>学生培养得怎么样，要看拿什么样的尺子去衡量，以什么样的眼光去发现。教育不是制造</w:t>
      </w:r>
      <w:r>
        <w:rPr>
          <w:rFonts w:ascii="Helvetica" w:hAnsi="Helvetica" w:cs="Helvetica"/>
          <w:color w:val="2B2B2B"/>
          <w:sz w:val="27"/>
          <w:szCs w:val="27"/>
        </w:rPr>
        <w:t>“</w:t>
      </w:r>
      <w:r>
        <w:rPr>
          <w:rFonts w:ascii="Helvetica" w:hAnsi="Helvetica" w:cs="Helvetica"/>
          <w:color w:val="2B2B2B"/>
          <w:sz w:val="27"/>
          <w:szCs w:val="27"/>
        </w:rPr>
        <w:t>失败者</w:t>
      </w:r>
      <w:r>
        <w:rPr>
          <w:rFonts w:ascii="Helvetica" w:hAnsi="Helvetica" w:cs="Helvetica"/>
          <w:color w:val="2B2B2B"/>
          <w:sz w:val="27"/>
          <w:szCs w:val="27"/>
        </w:rPr>
        <w:t>”</w:t>
      </w:r>
      <w:r>
        <w:rPr>
          <w:rFonts w:ascii="Helvetica" w:hAnsi="Helvetica" w:cs="Helvetica"/>
          <w:color w:val="2B2B2B"/>
          <w:sz w:val="27"/>
          <w:szCs w:val="27"/>
        </w:rPr>
        <w:t>的，以分数贴标签的做法必须彻底改！每个学生都是独一无二的个体，禀赋、才能、爱好和特长不尽相同，不能只关注学习好的学生，使很多学生被忽视、被遗忘，体会不到学习的成就和成长的快乐，越来越没有信心。要尊重学生、理解学生、信任学生、激励学生，公平公正对待学生，相信每一个学生都是可塑之才，善于发现每一个学生的闪光点和特长。特别是要关心关爱留守儿童、城乡困境儿童、残疾儿童和学习成长相对落后的学生。清代诗人袁枚有一首诗写得很感人：</w:t>
      </w:r>
      <w:r>
        <w:rPr>
          <w:rFonts w:ascii="Helvetica" w:hAnsi="Helvetica" w:cs="Helvetica"/>
          <w:color w:val="2B2B2B"/>
          <w:sz w:val="27"/>
          <w:szCs w:val="27"/>
        </w:rPr>
        <w:t>“</w:t>
      </w:r>
      <w:r>
        <w:rPr>
          <w:rFonts w:ascii="Helvetica" w:hAnsi="Helvetica" w:cs="Helvetica"/>
          <w:color w:val="2B2B2B"/>
          <w:sz w:val="27"/>
          <w:szCs w:val="27"/>
        </w:rPr>
        <w:t>白日不到处，青春恰自来。苔花如米小，也学牡丹开。</w:t>
      </w:r>
      <w:r>
        <w:rPr>
          <w:rFonts w:ascii="Helvetica" w:hAnsi="Helvetica" w:cs="Helvetica"/>
          <w:color w:val="2B2B2B"/>
          <w:sz w:val="27"/>
          <w:szCs w:val="27"/>
        </w:rPr>
        <w:t>”</w:t>
      </w:r>
      <w:r>
        <w:rPr>
          <w:rFonts w:ascii="Helvetica" w:hAnsi="Helvetica" w:cs="Helvetica"/>
          <w:color w:val="2B2B2B"/>
          <w:sz w:val="27"/>
          <w:szCs w:val="27"/>
        </w:rPr>
        <w:t>教育的目光不能总是盯着花园里耀眼的牡丹花，而要更多投向墙角处不起眼的苔花。</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Fonts w:ascii="Helvetica" w:hAnsi="Helvetica" w:cs="Helvetica"/>
          <w:color w:val="2B2B2B"/>
          <w:sz w:val="27"/>
          <w:szCs w:val="27"/>
        </w:rPr>
        <w:lastRenderedPageBreak/>
        <w:t>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Fonts w:ascii="Helvetica" w:hAnsi="Helvetica" w:cs="Helvetica"/>
          <w:color w:val="2B2B2B"/>
          <w:sz w:val="27"/>
          <w:szCs w:val="27"/>
        </w:rPr>
        <w:t>这里，我要再强调一下，就是要注重教材建设。教材是传播知识的主要载体，体现着一个国家、一个民族的价值观念体系，是老师教学、学生学习的重要工具。教材要坚持马克思主义指导地位，体现马克思主义中国化要求，体现中国和中华民族风格，体现党和国家对教育的基本要求，体现国家和民族基本价值观，体现人类文化知识积累和创新成果。要大力加强少数民族文字教材建设。教材建设要加强政治把关。政治上把握不对、不到位的教材，要一票否决。简单贴政治标签，不顾教材体系完整、逻辑完备，断章取义塞入政治内容，搞得不伦不类的教材，也要不得。党的十八大以来，我在不同场合就教材建设提过一些要求，有关方面也作出了工作部署，要抓好落实。</w:t>
      </w:r>
    </w:p>
    <w:p w:rsidR="00A75171" w:rsidRDefault="00A75171" w:rsidP="00A75171">
      <w:pPr>
        <w:pStyle w:val="a5"/>
        <w:shd w:val="clear" w:color="auto" w:fill="FFFFFF"/>
        <w:spacing w:before="420" w:beforeAutospacing="0" w:after="420" w:afterAutospacing="0" w:line="480" w:lineRule="auto"/>
        <w:ind w:left="150" w:right="150" w:firstLine="540"/>
        <w:rPr>
          <w:rFonts w:ascii="Helvetica" w:hAnsi="Helvetica" w:cs="Helvetica"/>
          <w:color w:val="2B2B2B"/>
          <w:sz w:val="27"/>
          <w:szCs w:val="27"/>
        </w:rPr>
      </w:pPr>
      <w:r>
        <w:rPr>
          <w:rFonts w:ascii="Helvetica" w:hAnsi="Helvetica" w:cs="Helvetica"/>
          <w:color w:val="2B2B2B"/>
          <w:sz w:val="27"/>
          <w:szCs w:val="27"/>
        </w:rPr>
        <w:t>这是习近平总书记</w:t>
      </w:r>
      <w:r>
        <w:rPr>
          <w:rFonts w:ascii="Helvetica" w:hAnsi="Helvetica" w:cs="Helvetica"/>
          <w:color w:val="2B2B2B"/>
          <w:sz w:val="27"/>
          <w:szCs w:val="27"/>
        </w:rPr>
        <w:t>2018</w:t>
      </w:r>
      <w:r>
        <w:rPr>
          <w:rFonts w:ascii="Helvetica" w:hAnsi="Helvetica" w:cs="Helvetica"/>
          <w:color w:val="2B2B2B"/>
          <w:sz w:val="27"/>
          <w:szCs w:val="27"/>
        </w:rPr>
        <w:t>年</w:t>
      </w:r>
      <w:r>
        <w:rPr>
          <w:rFonts w:ascii="Helvetica" w:hAnsi="Helvetica" w:cs="Helvetica"/>
          <w:color w:val="2B2B2B"/>
          <w:sz w:val="27"/>
          <w:szCs w:val="27"/>
        </w:rPr>
        <w:t>9</w:t>
      </w:r>
      <w:r>
        <w:rPr>
          <w:rFonts w:ascii="Helvetica" w:hAnsi="Helvetica" w:cs="Helvetica"/>
          <w:color w:val="2B2B2B"/>
          <w:sz w:val="27"/>
          <w:szCs w:val="27"/>
        </w:rPr>
        <w:t>月</w:t>
      </w:r>
      <w:r>
        <w:rPr>
          <w:rFonts w:ascii="Helvetica" w:hAnsi="Helvetica" w:cs="Helvetica"/>
          <w:color w:val="2B2B2B"/>
          <w:sz w:val="27"/>
          <w:szCs w:val="27"/>
        </w:rPr>
        <w:t>10</w:t>
      </w:r>
      <w:r>
        <w:rPr>
          <w:rFonts w:ascii="Helvetica" w:hAnsi="Helvetica" w:cs="Helvetica"/>
          <w:color w:val="2B2B2B"/>
          <w:sz w:val="27"/>
          <w:szCs w:val="27"/>
        </w:rPr>
        <w:t>日在全国教育大会上讲话的一部分。</w:t>
      </w:r>
    </w:p>
    <w:p w:rsidR="00A75171" w:rsidRDefault="00A75171" w:rsidP="00BA6C59">
      <w:pPr>
        <w:rPr>
          <w:rFonts w:ascii="微软雅黑" w:eastAsia="微软雅黑" w:hAnsi="微软雅黑"/>
        </w:rPr>
      </w:pPr>
    </w:p>
    <w:p w:rsidR="00A75171" w:rsidRDefault="00A75171" w:rsidP="00BA6C59">
      <w:pPr>
        <w:rPr>
          <w:rFonts w:ascii="微软雅黑" w:eastAsia="微软雅黑" w:hAnsi="微软雅黑"/>
          <w:b/>
          <w:color w:val="080605"/>
          <w:sz w:val="32"/>
          <w:szCs w:val="32"/>
          <w:shd w:val="clear" w:color="auto" w:fill="FFFFFF"/>
        </w:rPr>
      </w:pPr>
      <w:r w:rsidRPr="00A75171">
        <w:rPr>
          <w:rFonts w:ascii="微软雅黑" w:eastAsia="微软雅黑" w:hAnsi="微软雅黑" w:hint="eastAsia"/>
          <w:b/>
          <w:sz w:val="32"/>
          <w:szCs w:val="32"/>
        </w:rPr>
        <w:lastRenderedPageBreak/>
        <w:t>四、</w:t>
      </w:r>
      <w:r w:rsidRPr="00A75171">
        <w:rPr>
          <w:rFonts w:ascii="微软雅黑" w:eastAsia="微软雅黑" w:hAnsi="微软雅黑" w:hint="eastAsia"/>
          <w:b/>
          <w:color w:val="080605"/>
          <w:sz w:val="32"/>
          <w:szCs w:val="32"/>
          <w:shd w:val="clear" w:color="auto" w:fill="FFFFFF"/>
        </w:rPr>
        <w:t>新华社文章《严明纪律把党锻造得更加坚强有力</w:t>
      </w:r>
      <w:r w:rsidRPr="00A75171">
        <w:rPr>
          <w:rFonts w:ascii="微软雅黑" w:eastAsia="微软雅黑" w:hAnsi="微软雅黑"/>
          <w:b/>
          <w:color w:val="080605"/>
          <w:sz w:val="32"/>
          <w:szCs w:val="32"/>
          <w:shd w:val="clear" w:color="auto" w:fill="FFFFFF"/>
        </w:rPr>
        <w:t>--全党开展党纪学习教育综述》</w:t>
      </w:r>
    </w:p>
    <w:p w:rsidR="00A75171" w:rsidRDefault="00A75171" w:rsidP="00BA6C59">
      <w:pPr>
        <w:rPr>
          <w:rFonts w:ascii="微软雅黑" w:eastAsia="微软雅黑" w:hAnsi="微软雅黑"/>
          <w:color w:val="080605"/>
          <w:sz w:val="24"/>
          <w:szCs w:val="32"/>
          <w:shd w:val="clear" w:color="auto" w:fill="FFFFFF"/>
        </w:rPr>
      </w:pPr>
      <w:r w:rsidRPr="00A75171">
        <w:rPr>
          <w:rFonts w:ascii="微软雅黑" w:eastAsia="微软雅黑" w:hAnsi="微软雅黑" w:hint="eastAsia"/>
          <w:color w:val="080605"/>
          <w:sz w:val="24"/>
          <w:szCs w:val="32"/>
          <w:shd w:val="clear" w:color="auto" w:fill="FFFFFF"/>
        </w:rPr>
        <w:t>链接：</w:t>
      </w:r>
      <w:hyperlink r:id="rId10" w:history="1">
        <w:r w:rsidRPr="00156B5A">
          <w:rPr>
            <w:rStyle w:val="a4"/>
            <w:rFonts w:ascii="微软雅黑" w:eastAsia="微软雅黑" w:hAnsi="微软雅黑"/>
            <w:sz w:val="24"/>
            <w:szCs w:val="32"/>
            <w:shd w:val="clear" w:color="auto" w:fill="FFFFFF"/>
          </w:rPr>
          <w:t>https://www.12371.cn/2024/08/31/ARTI1725083774704428.shtml</w:t>
        </w:r>
      </w:hyperlink>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加强纪律建设是全面从严治党的治本之策。开展党纪学习教育，是加强党的纪律建设、推动全面从严治党向纵深发展的重要举措。</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在以习近平同志为核心的党中央坚强领导下，全党深入开展党纪学习教育，广大党员、干部认真学习新修订的《中国共产党纪律处分条例》，努力做到学纪、知纪、明纪、守纪，以严明纪律不断增强党的创造力凝聚力战斗力，为以中国式现代化全面推进强国建设、民族复兴伟业提供坚强纪律保障。</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以上率下精心谋划，推动党纪学习教育平稳有序开展</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2024年6月27日下午，北京中南海，中共中央政治局就健全全面从严治党体系进行第十五次集体学习。</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在主持集体学习时，习近平总书记强调，以正在开展的党纪学习教育为契机，引导党员、干部把增强党性、严守纪律、砥砺作风贯通起来，融入日常、化为习惯。</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加强纪律性，革命无不胜。严明纪律，是我们党的优良传统，也是党和国家事业不断从胜利走向新的胜利的重要保障。</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十年来，党的纪律规矩已经鲜明地立起来、严起来，从根本上扭转了管党治党宽松软状况。”二十届中央纪委二次全会上，习近平总书记深刻总结新时代党的纪律建设取得的历史性成就，充分彰显纪律建设之于百年大党的重要意义。</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2024年是新中国成立75周年，是实现“十四五”规划目标任务的关键一年。</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行至强国建设、民族复兴的关键一程，唯有进一步严明纪律规矩，确保全党坚定拥护“两个确立”、坚决做到“两个维护”，自觉同以习近平同志为核心的党中央保持高度一致，统一思想、统一行动，知行知止、令行禁止，才能形成推进中国式现代化的强大动力和合力。</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“以学习贯彻新修订的纪律处分条例为契机，在全党开展一次集中性纪律教育”。</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2024年1月8日，二十届中央纪委三次全会上，习近平总书记对开展党纪学习教育提出明确要求。2月4日，在主持中央政治局会议时，总书记再次强调，要大兴务实之风、清廉之风、俭朴之风，发扬自我革命精神，在全党组织开展好集中性纪律教育。</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高度重视，精心谋划。习近平总书记亲自审定党纪学习教育工作方案，多次发表重要讲话、提出明确要求——</w:t>
      </w:r>
    </w:p>
    <w:p w:rsidR="00A75171" w:rsidRDefault="00A75171" w:rsidP="00A75171">
      <w:pPr>
        <w:pStyle w:val="a5"/>
        <w:shd w:val="clear" w:color="auto" w:fill="FFFFFF"/>
        <w:spacing w:before="300" w:beforeAutospacing="0" w:after="0" w:afterAutospacing="0" w:line="630" w:lineRule="atLeast"/>
        <w:ind w:firstLineChars="200"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3月在湖南考察，指出“组织开展好党纪学习教育，引导党员干部学纪、知纪、明纪、守纪，督促领导干部树立正确权力观，公正用权、依法用权、为民用权、廉洁用权”；</w:t>
      </w:r>
    </w:p>
    <w:p w:rsidR="00A75171" w:rsidRDefault="00A75171" w:rsidP="00A75171">
      <w:pPr>
        <w:pStyle w:val="a5"/>
        <w:shd w:val="clear" w:color="auto" w:fill="FFFFFF"/>
        <w:spacing w:before="300" w:beforeAutospacing="0" w:after="0" w:afterAutospacing="0" w:line="630" w:lineRule="atLeast"/>
        <w:ind w:firstLineChars="200"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4月在重庆考察，要求“扎实开展党纪学习教育，引导党员、干部真正把纪律规矩转化为政治自觉、思想自觉、行动自觉”；</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5月在山东考察，指出“要加强警示教育，抓好以案促学、以案说纪，让心存敬畏、手握戒尺真正成为日常自觉”；</w:t>
      </w:r>
    </w:p>
    <w:p w:rsidR="00A75171" w:rsidRDefault="00A75171" w:rsidP="00A75171">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6月在青海、宁夏考察，明确要求党员、干部把正在全党开展的党纪学习教育“真抓实学、善始善终”“抓紧抓实、抓出成效”；</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习近平总书记指方向、提重点、明路径，为全党深入开展党纪学习教育提供了根本遵循。</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以上率下，起而行之。</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在以习近平同志为核心的党中央坚强领导下，全党紧扣目标要求、精心组织实施、加强督促落实，党纪学习教育稳扎稳打、有力有序开展。</w:t>
      </w:r>
    </w:p>
    <w:p w:rsidR="00A75171" w:rsidRDefault="00A75171" w:rsidP="00A75171">
      <w:pPr>
        <w:pStyle w:val="a5"/>
        <w:shd w:val="clear" w:color="auto" w:fill="FFFFFF"/>
        <w:spacing w:before="300" w:beforeAutospacing="0" w:after="0" w:afterAutospacing="0" w:line="630" w:lineRule="atLeast"/>
        <w:ind w:firstLineChars="200"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2024年3月30日，中共中央办公厅印发《关于在全党开展党纪学习教育的通知》，要求坚持以习近平新时代中国特色社会主义思想为</w:t>
      </w:r>
      <w:r>
        <w:rPr>
          <w:rFonts w:ascii="微软雅黑" w:eastAsia="微软雅黑" w:hAnsi="微软雅黑" w:hint="eastAsia"/>
          <w:color w:val="333333"/>
          <w:sz w:val="27"/>
          <w:szCs w:val="27"/>
        </w:rPr>
        <w:lastRenderedPageBreak/>
        <w:t>指导，聚焦解决一些党员、干部对党规党纪不上心、不了解、不掌握等问题，组织党员特别是党员领导干部认真学习条例。</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4月3日，中央党的建设工作领导小组召开会议，学习贯彻习近平总书记关于党纪学习教育的重要讲话和重要指示精神，听取党纪学习教育准备工作情况汇报，研究部署党纪学习教育工作。</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中央党的建设工作领导小组加强统筹协调，中央组织部会同中央纪委机关成立中央层面党纪学习教育工作专班，承担具体工作。</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各级党委（党组）把开展党纪学习教育作为今年党建工作的一项重要任务，主要负责同志担负起第一责任人责任。行业系统主管部门党组（党委）积极发挥对本行业本系统的指导作用，基层党委加强对所属党组织的全覆盖、全过程指导。</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2024年7月，党的二十届三中全会在北京召开。全会审议通过的《中共中央关于进一步全面深化改革、推进中国式现代化的决定》对进一步强化纪律教育、加强纪律建设作出部署，提出“建立经常性和集中性相结合的纪律教育机制”“综合发挥党的纪律教育约束、保障激励作用”。</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全面部署，扎实推进；层层深入，务求实效。</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广大党员、干部在党纪学习教育中，切实把思想和行动统一到党中央决策部署上来，以铁的纪律凝聚意志、锤炼作风、锻造队伍，不断将党的纪律规矩转化为政治自觉、思想自觉、行动自觉。</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突出重点求真务实，高质量完成各项任务推动党纪入脑入心</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“欲知平直，则必准绳；欲知方圆，则必规矩。”</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党纪学习教育开展以来，各地区各部门各单位深入学习贯彻习近平总书记关于全面加强党的纪律建设的重要论述、关于党纪学习教育的重要讲话和重要指示精神，一体推进原原本本学条例、警示教育、解读培训，推动党纪学习教育有序开展。</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切实聚焦学习重点，在原原本本学条例上下功夫见成效——</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领学自学、辅导解读、集中研讨、交流发言……2024年4月18日至20日，黑龙江省级领导干部党纪学习教育专题读书班在省委党校举行。</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读书班期间，学员们静下心来，逐章逐条学习条例，谈认识、讲体会，推动条例内容入脑入心。</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上海依托中共一大、二大、四大纪念馆推出专题党课，覆盖党员干部120余万人次。宁夏普遍采取“同上一堂课”等方式以讲带学、以讲促学。</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把学习条例和深学细悟习近平总书记关于全面加强党的纪律建设的重要论述贯通起来。中央纪委国家监委机关、中央办公厅、中央组织部、中央宣传部、中央政策研究室、中央改革办认真落实“第一议题”制度，传达学习重要论述，从理论源头加强对党的纪律规矩的理解把握；北京市委常委会牢记“看北京首先要从政治上看”，深学细悟重要论述，天津市委理论学习中心组集体学习重要论述，研究全面落实习近平总书记“四个善作善成”重要要求，广东省委坚持把学习贯彻重要论述作为首要任务抓紧抓实。</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突出原原本本。中央统战部、中央政法委、全国人大常委会机关、国务院办公厅、全国政协机关等通过理论学习中心组学习等形式，逐章逐条把条例学清楚、学透彻、学到位。</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强化日常学习。中央和国家机关工委、中央社会工作部，外交部、公安部、国家税务总局，吉林、江西、新疆生产建设兵团等的基层党组织依托“三会一课”、主题党日等加强对条例的学习，引导党员、干部学在日常、学在经常，推动党纪学习教育有效覆盖。</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加强解读培训。中央层面发布一系列条例解读文章、辅导课程和解读微视频，帮助党员、干部吃透精髓、深刻理解、准确运用。中央党校（国家行政学院）把学习贯彻条例作为必修课列入所有主体班次教学计划，各级党校（行政学院）、干部学院在各主体班次安排条例辅导课程或教学内容。</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创新方式方法。新疆组织包村干部和驻村（社区）工作队员与少数民族党员结对帮学，湖南组织力量集体备课，推动解读课程进党校、下基层，辽宁推动党员领导干部下基层开展纪律宣讲，山西组建培训“师资库”，山东组建宣讲队伍赴基层开展集中宣讲，西藏组织1.5万余名党支部书记上讲台、互学互鉴。</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各地区各部门各单位围绕条例深入学习研讨，加强解读培训，推动党员、干部准确掌握“六项纪律”的主旨要义和规定要求，切实做到真抓实学、学有质量、学出实效。</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深入开展警示教育，引导党员、干部对照自检、自省自律——</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现在开庭，全体起立！”</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前段时间，陕西西安市莲湖区把党纪学习教育课堂搬进了法院庭审现场，30多名来自重点领域、重点岗位的党员、干部旁听了一起职务犯罪案件的庭审。</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近两个小时的庭审，把被告人堕入违纪违法深渊的过程呈现在大家面前，一位旁听的干部感触颇深：“‘零距离’的教育，让我们切身感受到了违纪违法的沉重代价。”</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前车之覆，后车之鉴。各地区各部门各单位通过召开警示教育会、参观警示教育基地、观看警示教育片等方式深入开展警示教育，充分发挥查处一案、警示一片、治理一域的综合效应。</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中央层面发布50个违纪行为典型案例，各地区各部门各单位将其作为警示教育重要资源，加强以案促学、以案促改、以案促治；</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重庆统筹用好“狱中八条”等红色资源，福建充分运用当地廉政文化资源教育引导党员、干部；</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江苏、甘肃、青海等地运用好违纪违法干部警示录、忏悔录等资源，让党员、干部受到触动警醒；湖北制作警示教育片深入剖析典型案例；内蒙古围绕重点领域，有针对性拍摄6部警示教育片；</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中央金融工委、中央农办、教育部、国务院国资委深刻剖析违纪违法典型案例，组织观看违纪违法干部忏悔视频，结合实际深化警示教育；</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中国电科、中国华能、中投公司、中国农业银行、中国移动等企业聚焦关键环节、重点岗位、重点人员开展对照检视剖析，防微杜渐、筑牢防线；</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各地区各部门各单位把典型案例作为“活教材”，以身边事教育身边人，有机贯通以案说德、以案说纪、以案说法、以案说责，让党员、干部受警醒、明底线、知敬畏。</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有效激励担当作为，把党纪学习教育成效转化为干事创业、推动发展的内生动力——</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排查隐患、抢险固坝、转移群众……在防汛紧要关头，安徽安庆江镇镇140余名镇村干部主动请缨、担当作为，随时服从防汛命令，切实把党纪学习教育成效体现为守护百姓平安的积极行动。</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开展党纪学习教育，要坚持推动遵规守纪与强化履职尽责同向发力。</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最高人民法院、最高人民检察院等把落实党纪学习教育各项要求与推进公正司法紧密结合起来，国家发展改革委牵头制定促进创业投资高质量发展的若干措施等，科技部围绕集成电路、新能源等重点前沿领域强化体系部署，退役军人事务部推进服务强国强军、提高服务保障水平，北京大学、清华大学等高校将开展党纪学习教育同加快推进“双一流”建设紧密结合起来，推动党纪学习教育取得实效……</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各地区各部门各单位突出一个“实”字，落在一个“干”字，注重把开展党纪学习教育和解决问题、改进工作、推动发展结合起来，让人民群众感受到新变化新气象。</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6"/>
          <w:rFonts w:ascii="微软雅黑" w:eastAsia="微软雅黑" w:hAnsi="微软雅黑" w:hint="eastAsia"/>
          <w:color w:val="333333"/>
          <w:sz w:val="27"/>
          <w:szCs w:val="27"/>
        </w:rPr>
        <w:t>多措并举取得实效，为实现新时代新征程党的使命任务提供坚强纪律保障</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勇于自我革命，从严管党治党，是我们党最鲜明的品格。</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党纪学习教育以学纪知纪明纪促进遵纪守纪执纪，有力强化党员、干部纪律意识、加强自我约束、提高免疫能力，切实增强了忠诚干净担当的主动性和自觉性。</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突出学习党的政治纪律和政治规矩，广大党员、干部更加深刻领悟“两个确立”的决定性意义，更加自觉增强“四个意识”、坚定“四个自信”、做到“两个维护”——</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一张张历史图片、一件件文献实物……中国共产党历史展览馆结合学习条例，专门整理出纪律建设方面展示内容，让参观者经历一次思想政治教育。</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广大党员、干部深刻认识到，必须在政治立场、政治方向、政治原则、政治道路上同以习近平同志为核心的党中央保持高度一致，不断强化政治忠诚，坚定政治信仰。</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筑牢信仰之基、补足精神之钙、把稳思想之舵。广大党员、干部通过党纪学习教育，进一步强化严格遵守政治纪律和政治规矩的自觉，做到心往一处想、劲往一处使，团结成“一块坚硬的钢铁”。</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持之以恒加强纪律教育，严的基调、严的措施、严的氛围持续强化，广大党员、干部拒腐防变的防线进一步筑牢——</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不久前，贵州省纪委监委派驻省委统战部纪检监察组会同各综合监督单位党组织，对一批新提拔、新转重要岗位、新进人员等开展警示教育，以典型案例为“活教材”，用身边事教育身边人。</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“年轻干部正处于干事创业的年纪，一定要将纪律要求刻在骨子里、印在脑海里。”一名“80后”干部接受警示教育后感触颇深。</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通过学习对标、警示震慑、深度解读，党员、干部明白能干什么、不能干什么，不断强化纪律意识、规矩意识。</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全面从严治党推进到哪里，党的纪律教育就跟进到哪里。</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浙江在县处级以上党员领导干部中推行“接受一次廉政谈话、签订一份廉政承诺书、参加一次党规党纪培训、撰写一份廉洁家书”立规明纪“四个一”做法，推动增强纪律观念、严守纪律底线。</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一些党员、干部表示，通过党纪学习教育引导大家算好政治账、经济账、名誉账、家庭账、亲情账、自由账、健康账，坚决防范“不会查到我”的侥幸、“温水煮青蛙”的麻痹、“就我说了算”的任性。</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持续深化整治形式主义为基层减负，广大党员、干部在办实事出实招求实效方面取得明显进步——</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年度综合考核指标评价内容压减39%，压减签订责任状事项4项……河北严控各类量化指标，引导党员、干部真正把精力放到解决实际问题上来。</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开展乡镇（街道）履行职责事项清单试点，规范基层事务职责准入……各级党组织着力解决基层治理“小马拉大车”问题。河南清理村级组织“滥挂牌”18.7万个，云南聚焦营商环境、乡村振兴等重点领域开展突出问题专项纠治。</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基层负担减下去，干事创业的精气神提起来。</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各地区各部门各单位把党纪学习教育与整治形式主义为基层减负紧密结合，紧盯形式主义老问题和新表现，用党的纪律规范履职行为、激励担当作为，引导党员、干部树立和践行正确政绩观，推进作风建设常态化长效化。</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海南加快推进自由贸易港封关运作，四川深入推进成渝地区双城经济圈建设，广西自上而下示范带动党员、干部深入基层一线、推动解决实际问题……各地党员、干部愿担当、敢担当、善担当的自觉性明显增强，人民获得感、幸福感、安全感更加充实、更有保障、更可持续。</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以党纪为主题在全党开展集中性教育，在我们党的历史上是首次。必须坚持思想引领、必须坚持聚焦主题、必须坚持以案促学、必须坚持</w:t>
      </w:r>
      <w:r>
        <w:rPr>
          <w:rFonts w:ascii="微软雅黑" w:eastAsia="微软雅黑" w:hAnsi="微软雅黑" w:hint="eastAsia"/>
          <w:color w:val="333333"/>
          <w:sz w:val="27"/>
          <w:szCs w:val="27"/>
        </w:rPr>
        <w:lastRenderedPageBreak/>
        <w:t>融入日常、必须坚持简约务实，真正做到学有实效、干有成效，形成推动各项事业高质量发展的强大动力。</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党的二十届三中全会擘画了进一步全面深化改革、推进中国式现代化的宏伟蓝图。面向未来，必须组织引导党员、干部深入学习贯彻全会精神，一以贯之深化纪律教育、持之以恒加强纪律建设，努力创造不负人民、不负时代的业绩。</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纪严则清正，清正则心齐，心齐则事成。</w:t>
      </w:r>
    </w:p>
    <w:p w:rsidR="00A75171" w:rsidRDefault="00A75171" w:rsidP="00A75171">
      <w:pPr>
        <w:pStyle w:val="a5"/>
        <w:shd w:val="clear" w:color="auto" w:fill="FFFFFF"/>
        <w:spacing w:before="300" w:beforeAutospacing="0" w:after="0" w:afterAutospacing="0" w:line="630" w:lineRule="atLeast"/>
        <w:ind w:firstLine="54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在以习近平同志为核心的党中央坚强领导下，以严明的纪律推动全面从严治党向纵深发展，我们党必将团结带领亿万人民踔厉奋发、勇毅前行，将强国建设、民族复兴伟业不断推向前进。</w:t>
      </w:r>
    </w:p>
    <w:p w:rsidR="00A75171" w:rsidRDefault="00A75171" w:rsidP="00BA6C59">
      <w:pPr>
        <w:rPr>
          <w:rFonts w:ascii="微软雅黑" w:eastAsia="微软雅黑" w:hAnsi="微软雅黑"/>
          <w:b/>
          <w:sz w:val="32"/>
          <w:szCs w:val="32"/>
        </w:rPr>
      </w:pPr>
    </w:p>
    <w:p w:rsidR="00A75171" w:rsidRDefault="00A75171" w:rsidP="00BA6C59">
      <w:pPr>
        <w:rPr>
          <w:rFonts w:ascii="微软雅黑" w:eastAsia="微软雅黑" w:hAnsi="微软雅黑"/>
          <w:b/>
          <w:sz w:val="32"/>
          <w:szCs w:val="32"/>
        </w:rPr>
      </w:pPr>
    </w:p>
    <w:p w:rsidR="00A75171" w:rsidRDefault="00A75171" w:rsidP="00BA6C59">
      <w:pPr>
        <w:rPr>
          <w:rFonts w:ascii="微软雅黑" w:eastAsia="微软雅黑" w:hAnsi="微软雅黑"/>
          <w:b/>
          <w:sz w:val="32"/>
          <w:szCs w:val="32"/>
        </w:rPr>
      </w:pPr>
    </w:p>
    <w:p w:rsidR="00A75171" w:rsidRDefault="00A75171" w:rsidP="00BA6C59">
      <w:pPr>
        <w:rPr>
          <w:rFonts w:ascii="微软雅黑" w:eastAsia="微软雅黑" w:hAnsi="微软雅黑"/>
          <w:b/>
          <w:sz w:val="32"/>
          <w:szCs w:val="32"/>
        </w:rPr>
      </w:pPr>
    </w:p>
    <w:p w:rsidR="00A75171" w:rsidRDefault="00A75171" w:rsidP="00BA6C59">
      <w:pPr>
        <w:rPr>
          <w:rFonts w:ascii="微软雅黑" w:eastAsia="微软雅黑" w:hAnsi="微软雅黑"/>
          <w:b/>
          <w:sz w:val="32"/>
          <w:szCs w:val="32"/>
        </w:rPr>
      </w:pPr>
    </w:p>
    <w:p w:rsidR="00A75171" w:rsidRDefault="00A75171" w:rsidP="00BA6C59">
      <w:pPr>
        <w:rPr>
          <w:rFonts w:ascii="微软雅黑" w:eastAsia="微软雅黑" w:hAnsi="微软雅黑"/>
          <w:b/>
          <w:sz w:val="32"/>
          <w:szCs w:val="32"/>
        </w:rPr>
      </w:pPr>
    </w:p>
    <w:p w:rsidR="00A75171" w:rsidRDefault="00A75171" w:rsidP="00BA6C59">
      <w:pPr>
        <w:rPr>
          <w:rFonts w:ascii="微软雅黑" w:eastAsia="微软雅黑" w:hAnsi="微软雅黑"/>
          <w:b/>
          <w:sz w:val="32"/>
          <w:szCs w:val="32"/>
        </w:rPr>
      </w:pPr>
    </w:p>
    <w:p w:rsidR="00A75171" w:rsidRDefault="00A75171" w:rsidP="00BA6C59">
      <w:pPr>
        <w:rPr>
          <w:rFonts w:ascii="微软雅黑" w:eastAsia="微软雅黑" w:hAnsi="微软雅黑"/>
          <w:b/>
          <w:sz w:val="32"/>
          <w:szCs w:val="32"/>
        </w:rPr>
      </w:pPr>
    </w:p>
    <w:p w:rsidR="00A75171" w:rsidRDefault="00A75171" w:rsidP="00BA6C59">
      <w:pPr>
        <w:rPr>
          <w:rFonts w:ascii="微软雅黑" w:eastAsia="微软雅黑" w:hAnsi="微软雅黑"/>
          <w:b/>
          <w:sz w:val="32"/>
          <w:szCs w:val="32"/>
        </w:rPr>
      </w:pPr>
    </w:p>
    <w:p w:rsidR="00A75171" w:rsidRDefault="00A75171" w:rsidP="00BA6C59">
      <w:pPr>
        <w:rPr>
          <w:rFonts w:ascii="微软雅黑" w:eastAsia="微软雅黑" w:hAnsi="微软雅黑"/>
          <w:b/>
          <w:sz w:val="32"/>
          <w:szCs w:val="32"/>
        </w:rPr>
      </w:pPr>
    </w:p>
    <w:p w:rsidR="00A75171" w:rsidRDefault="00A75171" w:rsidP="00BA6C59">
      <w:pPr>
        <w:rPr>
          <w:rFonts w:ascii="微软雅黑" w:eastAsia="微软雅黑" w:hAnsi="微软雅黑"/>
          <w:b/>
          <w:sz w:val="32"/>
          <w:szCs w:val="32"/>
        </w:rPr>
      </w:pPr>
      <w:r>
        <w:rPr>
          <w:rFonts w:ascii="微软雅黑" w:eastAsia="微软雅黑" w:hAnsi="微软雅黑" w:hint="eastAsia"/>
          <w:b/>
          <w:sz w:val="32"/>
          <w:szCs w:val="32"/>
        </w:rPr>
        <w:lastRenderedPageBreak/>
        <w:t>五、</w:t>
      </w:r>
      <w:r w:rsidRPr="00A75171">
        <w:rPr>
          <w:rFonts w:ascii="微软雅黑" w:eastAsia="微软雅黑" w:hAnsi="微软雅黑" w:hint="eastAsia"/>
          <w:b/>
          <w:sz w:val="32"/>
          <w:szCs w:val="32"/>
        </w:rPr>
        <w:t>中共江苏省委十四届七次全会重要精神</w:t>
      </w:r>
    </w:p>
    <w:p w:rsidR="00A75171" w:rsidRDefault="00A75171" w:rsidP="00BA6C59">
      <w:r>
        <w:rPr>
          <w:rFonts w:ascii="微软雅黑" w:eastAsia="微软雅黑" w:hAnsi="微软雅黑" w:hint="eastAsia"/>
          <w:b/>
          <w:sz w:val="32"/>
          <w:szCs w:val="32"/>
        </w:rPr>
        <w:t>链接：</w:t>
      </w:r>
      <w:hyperlink r:id="rId11" w:tgtFrame="_blank" w:history="1">
        <w:r>
          <w:rPr>
            <w:rStyle w:val="a4"/>
            <w:rFonts w:ascii="Arial" w:hAnsi="Arial" w:cs="Arial"/>
          </w:rPr>
          <w:t>https://mp.weixin.qq.com/s/B1HlxPX64ZmSjCjOM6fYlA</w:t>
        </w:r>
      </w:hyperlink>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t>全会审议通过《中共江苏省委关于贯彻落实党的二十届三中全会精神，进一步全面深化改革、在推进中国式现代化</w:t>
      </w:r>
      <w:bookmarkStart w:id="0" w:name="_GoBack"/>
      <w:bookmarkEnd w:id="0"/>
      <w:r w:rsidRPr="008B5E36">
        <w:rPr>
          <w:rFonts w:ascii="仿宋_GB2312" w:eastAsia="仿宋_GB2312" w:hAnsi="微软雅黑" w:hint="eastAsia"/>
          <w:sz w:val="32"/>
          <w:szCs w:val="32"/>
        </w:rPr>
        <w:t>中走在前做示范的决定》。</w:t>
      </w:r>
    </w:p>
    <w:p w:rsidR="008B5E36" w:rsidRPr="008B5E36" w:rsidRDefault="008B5E36" w:rsidP="008B5E36">
      <w:pPr>
        <w:ind w:firstLineChars="200" w:firstLine="640"/>
        <w:rPr>
          <w:rFonts w:ascii="仿宋_GB2312" w:eastAsia="仿宋_GB2312" w:hAnsi="微软雅黑" w:hint="eastAsia"/>
          <w:sz w:val="32"/>
          <w:szCs w:val="32"/>
        </w:rPr>
      </w:pPr>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t>9月1日至2日，中国共产党江苏省第十四届委员会第七次全体会议在南京举行。全会深入学习贯彻党的二十届三中全会精神和习近平总书记对江苏工作重要讲话精神，动员全省上下坚持以习近平新时代中国特色社会主义思想为指导，高举改革开放旗帜，全面准确把握中央要求，紧密结合江苏实际，切实抓好改革任务推进落实，坚定地在进一步全面深化改革上继续走在前列，奋力谱写“强富美高”新江苏现代化建设新篇章。</w:t>
      </w:r>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t>图片</w:t>
      </w:r>
    </w:p>
    <w:p w:rsidR="008B5E36" w:rsidRPr="008B5E36" w:rsidRDefault="008B5E36" w:rsidP="008B5E36">
      <w:pPr>
        <w:ind w:firstLineChars="200" w:firstLine="640"/>
        <w:rPr>
          <w:rFonts w:ascii="仿宋_GB2312" w:eastAsia="仿宋_GB2312" w:hAnsi="微软雅黑" w:hint="eastAsia"/>
          <w:sz w:val="32"/>
          <w:szCs w:val="32"/>
        </w:rPr>
      </w:pPr>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t>全会由省委常委会主持。省委书记信长星作了讲话。</w:t>
      </w:r>
    </w:p>
    <w:p w:rsidR="008B5E36" w:rsidRPr="008B5E36" w:rsidRDefault="008B5E36" w:rsidP="008B5E36">
      <w:pPr>
        <w:ind w:firstLineChars="200" w:firstLine="640"/>
        <w:rPr>
          <w:rFonts w:ascii="仿宋_GB2312" w:eastAsia="仿宋_GB2312" w:hAnsi="微软雅黑" w:hint="eastAsia"/>
          <w:sz w:val="32"/>
          <w:szCs w:val="32"/>
        </w:rPr>
      </w:pPr>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t>全会审议通过《中共江苏省委关于贯彻落实党的二十届三中全会精神，进一步全面深化改革、在推进中国式现代化中走在前做示范的决定》。信长星在讲话中就《决定（讨论稿）》作了说明。</w:t>
      </w:r>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lastRenderedPageBreak/>
        <w:t>图片</w:t>
      </w:r>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t>全会充分肯定今年以来省委常委会的工作。一致认为，面对复杂多变的外部环境和艰巨繁重的发展任务，省委常委会全面贯彻党的二十大和二十届二中、三中全会精神，认真学习贯彻习近平总书记参加江苏代表团审议时的重要讲话精神，坚定信心、鼓足干劲、勇挑大梁，全力稳增长稳预期，统筹发展和安全，扎实开展党纪学习教育，持续深化整治形式主义为基层减负，各项工作取得新进展新成效。</w:t>
      </w:r>
    </w:p>
    <w:p w:rsidR="008B5E36" w:rsidRPr="008B5E36" w:rsidRDefault="008B5E36" w:rsidP="008B5E36">
      <w:pPr>
        <w:ind w:firstLineChars="200" w:firstLine="640"/>
        <w:rPr>
          <w:rFonts w:ascii="仿宋_GB2312" w:eastAsia="仿宋_GB2312" w:hAnsi="微软雅黑" w:hint="eastAsia"/>
          <w:sz w:val="32"/>
          <w:szCs w:val="32"/>
        </w:rPr>
      </w:pPr>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t>全会指出，党的十八大以来，以习近平同志为核心的党中央团结带领全党全军全国各族人民，以伟大的历史主动、巨大的政治勇气、强烈的责任担当，坚决破除各方面体制机制弊端，实现改革由局部探索、破冰突围到系统集成、全面深化的转变，各领域基础性制度框架基本建立，许多领域实现历史性变革、系统性重塑、整体性重构。在这场伟大变革中，习近平总书记亲自谋划、亲自部署、亲自推动，创造性提出一系列新思想、新观点、新论断，将中国特色社会主义改革理论推进到了新的高度。党的二十届三中全会《决定》作出的重大论断、部署的改革举措，都是以习近平总书记关于全面深化改革的一系列新思想、新观点、新论断作为根本遵循，是对贯穿其中的立场观点方法的具体运用。学深悟透习近平总书记关于全面深化改革的一系列新思想、新观点、</w:t>
      </w:r>
      <w:r w:rsidRPr="008B5E36">
        <w:rPr>
          <w:rFonts w:ascii="仿宋_GB2312" w:eastAsia="仿宋_GB2312" w:hAnsi="微软雅黑" w:hint="eastAsia"/>
          <w:sz w:val="32"/>
          <w:szCs w:val="32"/>
        </w:rPr>
        <w:lastRenderedPageBreak/>
        <w:t>新论断，必须始终把“两个维护”作为首要政治纪律和政治规矩，必须深刻把握进一步全面深化改革的主题、总目标、重大原则、重大举措、根本保证，必须紧密结合总书记对江苏工作重要讲话精神，牢牢把握进一步全面深化改革的前进方向。</w:t>
      </w:r>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t>图片</w:t>
      </w:r>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t>全会回顾了改革开放和新时代以来江苏发展历程、阐释了新征程上江苏肩负的使命任务，强调，要紧紧围绕“在推进中国式现代化中走在前、做示范”的重大使命，以更高站位、更宽视野、更大力度用好改革开放这个“关键一招”。到二</w:t>
      </w:r>
      <w:r w:rsidRPr="008B5E36">
        <w:rPr>
          <w:rFonts w:ascii="微软雅黑" w:eastAsia="微软雅黑" w:hAnsi="微软雅黑" w:cs="微软雅黑" w:hint="eastAsia"/>
          <w:sz w:val="32"/>
          <w:szCs w:val="32"/>
        </w:rPr>
        <w:t>〇</w:t>
      </w:r>
      <w:r w:rsidRPr="008B5E36">
        <w:rPr>
          <w:rFonts w:ascii="仿宋_GB2312" w:eastAsia="仿宋_GB2312" w:hAnsi="仿宋_GB2312" w:cs="仿宋_GB2312" w:hint="eastAsia"/>
          <w:sz w:val="32"/>
          <w:szCs w:val="32"/>
        </w:rPr>
        <w:t>二九年中华人民共和国成立八十周年时，围绕“七个聚焦”，在重要领域和关键环节上</w:t>
      </w:r>
      <w:r w:rsidRPr="008B5E36">
        <w:rPr>
          <w:rFonts w:ascii="仿宋_GB2312" w:eastAsia="仿宋_GB2312" w:hAnsi="微软雅黑" w:hint="eastAsia"/>
          <w:sz w:val="32"/>
          <w:szCs w:val="32"/>
        </w:rPr>
        <w:t>取得突破性进展、形成制度性成果，完成本次省委全会《决定》提出的改革任务。到二</w:t>
      </w:r>
      <w:r w:rsidRPr="008B5E36">
        <w:rPr>
          <w:rFonts w:ascii="微软雅黑" w:eastAsia="微软雅黑" w:hAnsi="微软雅黑" w:cs="微软雅黑" w:hint="eastAsia"/>
          <w:sz w:val="32"/>
          <w:szCs w:val="32"/>
        </w:rPr>
        <w:t>〇</w:t>
      </w:r>
      <w:r w:rsidRPr="008B5E36">
        <w:rPr>
          <w:rFonts w:ascii="仿宋_GB2312" w:eastAsia="仿宋_GB2312" w:hAnsi="仿宋_GB2312" w:cs="仿宋_GB2312" w:hint="eastAsia"/>
          <w:sz w:val="32"/>
          <w:szCs w:val="32"/>
        </w:rPr>
        <w:t>三五年我国基本实现社会主义现代化时，我省社会主义现代化建设各方面制度更加完善，基本实现省域治理体系和治理能力现代化，为到本世纪中叶全面建成“强富美高”现代化新江苏奠定坚实基础。</w:t>
      </w:r>
    </w:p>
    <w:p w:rsidR="008B5E36" w:rsidRPr="008B5E36" w:rsidRDefault="008B5E36" w:rsidP="008B5E36">
      <w:pPr>
        <w:ind w:firstLineChars="200" w:firstLine="640"/>
        <w:rPr>
          <w:rFonts w:ascii="仿宋_GB2312" w:eastAsia="仿宋_GB2312" w:hAnsi="微软雅黑" w:hint="eastAsia"/>
          <w:sz w:val="32"/>
          <w:szCs w:val="32"/>
        </w:rPr>
      </w:pPr>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t>全会指出，在进一步全面深化改革上继续走在前列，要着力提升改革的质量与水平，确保改一件成一件，务求于发展有利、于民生有益、于群众有感；着力增强改革的力度与时效，率先突破中央要求江苏试点先行、江苏发展最为紧迫、</w:t>
      </w:r>
      <w:r w:rsidRPr="008B5E36">
        <w:rPr>
          <w:rFonts w:ascii="仿宋_GB2312" w:eastAsia="仿宋_GB2312" w:hAnsi="微软雅黑" w:hint="eastAsia"/>
          <w:sz w:val="32"/>
          <w:szCs w:val="32"/>
        </w:rPr>
        <w:lastRenderedPageBreak/>
        <w:t>具有牵引性意义的改革事项，加快形成更多制度性成果；着力强化改革的探索与创新，紧密结合总书记赋予江苏的重大任务，因地制宜、主动作为，以改革攻坚不断开创江苏发展新局面。</w:t>
      </w:r>
    </w:p>
    <w:p w:rsidR="008B5E36" w:rsidRPr="008B5E36" w:rsidRDefault="008B5E36" w:rsidP="008B5E36">
      <w:pPr>
        <w:ind w:firstLineChars="200" w:firstLine="640"/>
        <w:rPr>
          <w:rFonts w:ascii="仿宋_GB2312" w:eastAsia="仿宋_GB2312" w:hAnsi="微软雅黑" w:hint="eastAsia"/>
          <w:sz w:val="32"/>
          <w:szCs w:val="32"/>
        </w:rPr>
      </w:pPr>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t>图片</w:t>
      </w:r>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t>全会强调，进一步全面深化改革涉及“五位一体”总体布局和“四个全面”战略布局方方面面，要以经济体制改革为牵引，不断夯实现代化建设经济基础。主要任务是完善有利于推动高质量发展的体制机制，引导新兴产业健康有序发展，加快建立未来产业投入增长机制，加强新领域新赛道制度供给，全面赋能新质生产力发展。核心问题是处理好政府和市场的关系，坚持和落实“两个毫不动摇”，纵深推进高标准市场体系建设，深化要素市场化改革，做到既“放得活”又“管得住”。重中之重是构建支持全面创新体制机制，统筹推进教育科技人才体制机制一体改革，提升高校科技成果转化效能，推动企业主导的产学研深度融合，健全保障科研人员专心科研制度，畅通教育、科技、人才的良性循环。要深化财税金融体制改革、完善区域协调发展机制、完善城乡融合发展体制机制、建设更高水平开放型经济新体制，拓展江苏发展空间，塑造发展新动能新优势。</w:t>
      </w:r>
    </w:p>
    <w:p w:rsidR="008B5E36" w:rsidRPr="008B5E36" w:rsidRDefault="008B5E36" w:rsidP="008B5E36">
      <w:pPr>
        <w:ind w:firstLineChars="200" w:firstLine="640"/>
        <w:rPr>
          <w:rFonts w:ascii="仿宋_GB2312" w:eastAsia="仿宋_GB2312" w:hAnsi="微软雅黑" w:hint="eastAsia"/>
          <w:sz w:val="32"/>
          <w:szCs w:val="32"/>
        </w:rPr>
      </w:pPr>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lastRenderedPageBreak/>
        <w:t>全会指出，要统筹推进各领域改革，充分激发各方面动力和活力，促进各项事业全面发展、整体进步。要以改革彰显法治优势，发挥地方立法实施性、补充性、探索性功能，发挥法治社会建设基础性作用，加快新兴领域法规制度建设，提高涉外法律服务水平，更好发挥法治固根本、稳预期、利长远的作用。要以改革增强人民精神力量，深化文化体制改革，牢牢掌握意识形态领导权，优化文化服务和文化产品供给机制，激发文化创新创造活力。要以改革更好造福人民，完善全过程人民民主制度体系、基本公共服务制度和人口发展战略，让群众在改革中不断增强获得感、幸福感、安全感。要以改革更好统筹发展和安全，健全国家安全、公共安全、社会治理等体系，加强基层力量、基础工作、基本能力建设，确保现代化建设行稳致远。</w:t>
      </w:r>
    </w:p>
    <w:p w:rsidR="008B5E36" w:rsidRPr="008B5E36" w:rsidRDefault="008B5E36" w:rsidP="008B5E36">
      <w:pPr>
        <w:ind w:firstLineChars="200" w:firstLine="640"/>
        <w:rPr>
          <w:rFonts w:ascii="仿宋_GB2312" w:eastAsia="仿宋_GB2312" w:hAnsi="微软雅黑" w:hint="eastAsia"/>
          <w:sz w:val="32"/>
          <w:szCs w:val="32"/>
        </w:rPr>
      </w:pPr>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t>全会强调，要把党的领导贯穿改革各方面全过程，完善党中央重大决策部署落实机制，优化重点改革方案生成、推进、督察、评估等机制，发挥好省委深改委牵头抓总作用和改革专项小组统筹协调功能，用好各级领导联系重点改革任务制度。要持续深化管党治党制度改革，以鲜明用人导向建设政治过硬、堪当重任的干部队伍，以建强基层基础锻造上下贯通、执行有力的组织体系，以从严监督执纪营造风清气正、山清水秀的政治生态，着力营造有利于进一步全面深化</w:t>
      </w:r>
      <w:r w:rsidRPr="008B5E36">
        <w:rPr>
          <w:rFonts w:ascii="仿宋_GB2312" w:eastAsia="仿宋_GB2312" w:hAnsi="微软雅黑" w:hint="eastAsia"/>
          <w:sz w:val="32"/>
          <w:szCs w:val="32"/>
        </w:rPr>
        <w:lastRenderedPageBreak/>
        <w:t>改革的良好环境。要善于抓住主要矛盾，注重整体推进，坚持以实绩实效和人民群众满意度检验改革，健全为基层减负长效机制，坚决防治形式主义、官僚主义。各级党员、干部要自觉做改革的促进派、实干家。</w:t>
      </w:r>
    </w:p>
    <w:p w:rsidR="008B5E36" w:rsidRPr="008B5E36" w:rsidRDefault="008B5E36" w:rsidP="008B5E36">
      <w:pPr>
        <w:ind w:firstLineChars="200" w:firstLine="640"/>
        <w:rPr>
          <w:rFonts w:ascii="仿宋_GB2312" w:eastAsia="仿宋_GB2312" w:hAnsi="微软雅黑" w:hint="eastAsia"/>
          <w:sz w:val="32"/>
          <w:szCs w:val="32"/>
        </w:rPr>
      </w:pPr>
    </w:p>
    <w:p w:rsidR="008B5E36"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t>全会强调，做好当前工作对实现全年目标任务十分重要。要认真落实“坚定不移完成全年经济社会发展目标任务”这个重大要求，保持战略定力、增强发展信心，落实好巩固增强经济回升向好态势、进一步推动高质量发展的一系列政策措施，聚焦重点难点加大攻坚力度，努力争取更好结果。要坚决扛起全面从严治党重大政治责任，以党的政治建设为统领，统筹抓好党的创新理论武装、健全全面从严治党体系、党风廉政建设和反腐败斗争等重点任务，巩固主题教育成果，深化党纪学习教育，引导广大党员、干部树立和践行正确政绩观，把更多精力投入到抓落实、促改革、谋发展中去。</w:t>
      </w:r>
    </w:p>
    <w:p w:rsidR="008B5E36" w:rsidRPr="008B5E36" w:rsidRDefault="008B5E36" w:rsidP="008B5E36">
      <w:pPr>
        <w:ind w:firstLineChars="200" w:firstLine="640"/>
        <w:rPr>
          <w:rFonts w:ascii="仿宋_GB2312" w:eastAsia="仿宋_GB2312" w:hAnsi="微软雅黑" w:hint="eastAsia"/>
          <w:sz w:val="32"/>
          <w:szCs w:val="32"/>
        </w:rPr>
      </w:pPr>
    </w:p>
    <w:p w:rsidR="00A75171" w:rsidRPr="008B5E36" w:rsidRDefault="008B5E36" w:rsidP="008B5E36">
      <w:pPr>
        <w:ind w:firstLineChars="200" w:firstLine="640"/>
        <w:rPr>
          <w:rFonts w:ascii="仿宋_GB2312" w:eastAsia="仿宋_GB2312" w:hAnsi="微软雅黑" w:hint="eastAsia"/>
          <w:sz w:val="32"/>
          <w:szCs w:val="32"/>
        </w:rPr>
      </w:pPr>
      <w:r w:rsidRPr="008B5E36">
        <w:rPr>
          <w:rFonts w:ascii="仿宋_GB2312" w:eastAsia="仿宋_GB2312" w:hAnsi="微软雅黑" w:hint="eastAsia"/>
          <w:sz w:val="32"/>
          <w:szCs w:val="32"/>
        </w:rPr>
        <w:t>省委委员、省委候补委员出席会议。省纪委委员和有关方面负责同志，部分基层一线党的二十大代表和省第十四次党代会代表列席会议。</w:t>
      </w:r>
    </w:p>
    <w:sectPr w:rsidR="00A75171" w:rsidRPr="008B5E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F3E" w:rsidRDefault="004C1F3E" w:rsidP="00E075FA">
      <w:r>
        <w:separator/>
      </w:r>
    </w:p>
  </w:endnote>
  <w:endnote w:type="continuationSeparator" w:id="0">
    <w:p w:rsidR="004C1F3E" w:rsidRDefault="004C1F3E" w:rsidP="00E0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F3E" w:rsidRDefault="004C1F3E" w:rsidP="00E075FA">
      <w:r>
        <w:separator/>
      </w:r>
    </w:p>
  </w:footnote>
  <w:footnote w:type="continuationSeparator" w:id="0">
    <w:p w:rsidR="004C1F3E" w:rsidRDefault="004C1F3E" w:rsidP="00E075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F3D"/>
    <w:multiLevelType w:val="hybridMultilevel"/>
    <w:tmpl w:val="A5DA094A"/>
    <w:lvl w:ilvl="0" w:tplc="E18E86F4">
      <w:start w:val="1"/>
      <w:numFmt w:val="japaneseCounting"/>
      <w:lvlText w:val="%1、"/>
      <w:lvlJc w:val="left"/>
      <w:pPr>
        <w:ind w:left="720" w:hanging="720"/>
      </w:pPr>
      <w:rPr>
        <w:rFonts w:hint="default"/>
        <w:color w:val="08060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4777A6"/>
    <w:multiLevelType w:val="hybridMultilevel"/>
    <w:tmpl w:val="C8C4805E"/>
    <w:lvl w:ilvl="0" w:tplc="8D848E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71"/>
    <w:rsid w:val="001C0E1E"/>
    <w:rsid w:val="00367CA8"/>
    <w:rsid w:val="004B3171"/>
    <w:rsid w:val="004C1F3E"/>
    <w:rsid w:val="004D1B03"/>
    <w:rsid w:val="005570FD"/>
    <w:rsid w:val="008B5E36"/>
    <w:rsid w:val="00A75171"/>
    <w:rsid w:val="00BA6C59"/>
    <w:rsid w:val="00E075FA"/>
    <w:rsid w:val="00E25DFD"/>
    <w:rsid w:val="00FE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D25BE"/>
  <w15:chartTrackingRefBased/>
  <w15:docId w15:val="{57FB0F64-5857-43D5-A1F0-5AEADBB7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E1E"/>
    <w:pPr>
      <w:widowControl w:val="0"/>
      <w:jc w:val="both"/>
    </w:pPr>
  </w:style>
  <w:style w:type="paragraph" w:styleId="1">
    <w:name w:val="heading 1"/>
    <w:basedOn w:val="a"/>
    <w:link w:val="10"/>
    <w:uiPriority w:val="9"/>
    <w:qFormat/>
    <w:rsid w:val="004D1B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E1E"/>
    <w:pPr>
      <w:ind w:firstLineChars="200" w:firstLine="420"/>
    </w:pPr>
  </w:style>
  <w:style w:type="character" w:styleId="a4">
    <w:name w:val="Hyperlink"/>
    <w:basedOn w:val="a0"/>
    <w:uiPriority w:val="99"/>
    <w:unhideWhenUsed/>
    <w:rsid w:val="001C0E1E"/>
    <w:rPr>
      <w:color w:val="0000FF"/>
      <w:u w:val="single"/>
    </w:rPr>
  </w:style>
  <w:style w:type="paragraph" w:styleId="a5">
    <w:name w:val="Normal (Web)"/>
    <w:basedOn w:val="a"/>
    <w:uiPriority w:val="99"/>
    <w:semiHidden/>
    <w:unhideWhenUsed/>
    <w:rsid w:val="001C0E1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C0E1E"/>
    <w:rPr>
      <w:b/>
      <w:bCs/>
    </w:rPr>
  </w:style>
  <w:style w:type="character" w:customStyle="1" w:styleId="vjs-control-text">
    <w:name w:val="vjs-control-text"/>
    <w:basedOn w:val="a0"/>
    <w:rsid w:val="001C0E1E"/>
  </w:style>
  <w:style w:type="paragraph" w:styleId="a7">
    <w:name w:val="header"/>
    <w:basedOn w:val="a"/>
    <w:link w:val="a8"/>
    <w:uiPriority w:val="99"/>
    <w:unhideWhenUsed/>
    <w:rsid w:val="00E075F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075FA"/>
    <w:rPr>
      <w:sz w:val="18"/>
      <w:szCs w:val="18"/>
    </w:rPr>
  </w:style>
  <w:style w:type="paragraph" w:styleId="a9">
    <w:name w:val="footer"/>
    <w:basedOn w:val="a"/>
    <w:link w:val="aa"/>
    <w:uiPriority w:val="99"/>
    <w:unhideWhenUsed/>
    <w:rsid w:val="00E075FA"/>
    <w:pPr>
      <w:tabs>
        <w:tab w:val="center" w:pos="4153"/>
        <w:tab w:val="right" w:pos="8306"/>
      </w:tabs>
      <w:snapToGrid w:val="0"/>
      <w:jc w:val="left"/>
    </w:pPr>
    <w:rPr>
      <w:sz w:val="18"/>
      <w:szCs w:val="18"/>
    </w:rPr>
  </w:style>
  <w:style w:type="character" w:customStyle="1" w:styleId="aa">
    <w:name w:val="页脚 字符"/>
    <w:basedOn w:val="a0"/>
    <w:link w:val="a9"/>
    <w:uiPriority w:val="99"/>
    <w:rsid w:val="00E075FA"/>
    <w:rPr>
      <w:sz w:val="18"/>
      <w:szCs w:val="18"/>
    </w:rPr>
  </w:style>
  <w:style w:type="character" w:customStyle="1" w:styleId="10">
    <w:name w:val="标题 1 字符"/>
    <w:basedOn w:val="a0"/>
    <w:link w:val="1"/>
    <w:uiPriority w:val="9"/>
    <w:rsid w:val="004D1B03"/>
    <w:rPr>
      <w:rFonts w:ascii="宋体" w:eastAsia="宋体" w:hAnsi="宋体" w:cs="宋体"/>
      <w:b/>
      <w:bCs/>
      <w:kern w:val="36"/>
      <w:sz w:val="48"/>
      <w:szCs w:val="48"/>
    </w:rPr>
  </w:style>
  <w:style w:type="character" w:customStyle="1" w:styleId="fenxiang">
    <w:name w:val="fenxiang"/>
    <w:basedOn w:val="a0"/>
    <w:rsid w:val="004D1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34570">
      <w:bodyDiv w:val="1"/>
      <w:marLeft w:val="0"/>
      <w:marRight w:val="0"/>
      <w:marTop w:val="0"/>
      <w:marBottom w:val="0"/>
      <w:divBdr>
        <w:top w:val="none" w:sz="0" w:space="0" w:color="auto"/>
        <w:left w:val="none" w:sz="0" w:space="0" w:color="auto"/>
        <w:bottom w:val="none" w:sz="0" w:space="0" w:color="auto"/>
        <w:right w:val="none" w:sz="0" w:space="0" w:color="auto"/>
      </w:divBdr>
      <w:divsChild>
        <w:div w:id="907228678">
          <w:marLeft w:val="0"/>
          <w:marRight w:val="0"/>
          <w:marTop w:val="0"/>
          <w:marBottom w:val="0"/>
          <w:divBdr>
            <w:top w:val="none" w:sz="0" w:space="0" w:color="auto"/>
            <w:left w:val="none" w:sz="0" w:space="0" w:color="auto"/>
            <w:bottom w:val="none" w:sz="0" w:space="0" w:color="auto"/>
            <w:right w:val="none" w:sz="0" w:space="0" w:color="auto"/>
          </w:divBdr>
          <w:divsChild>
            <w:div w:id="1228565439">
              <w:marLeft w:val="0"/>
              <w:marRight w:val="0"/>
              <w:marTop w:val="330"/>
              <w:marBottom w:val="0"/>
              <w:divBdr>
                <w:top w:val="none" w:sz="0" w:space="0" w:color="auto"/>
                <w:left w:val="none" w:sz="0" w:space="0" w:color="auto"/>
                <w:bottom w:val="single" w:sz="6" w:space="0" w:color="E7D6C3"/>
                <w:right w:val="none" w:sz="0" w:space="0" w:color="auto"/>
              </w:divBdr>
            </w:div>
          </w:divsChild>
        </w:div>
        <w:div w:id="479544946">
          <w:marLeft w:val="0"/>
          <w:marRight w:val="0"/>
          <w:marTop w:val="0"/>
          <w:marBottom w:val="0"/>
          <w:divBdr>
            <w:top w:val="none" w:sz="0" w:space="0" w:color="auto"/>
            <w:left w:val="none" w:sz="0" w:space="0" w:color="auto"/>
            <w:bottom w:val="none" w:sz="0" w:space="0" w:color="auto"/>
            <w:right w:val="none" w:sz="0" w:space="0" w:color="auto"/>
          </w:divBdr>
          <w:divsChild>
            <w:div w:id="434373282">
              <w:marLeft w:val="0"/>
              <w:marRight w:val="0"/>
              <w:marTop w:val="0"/>
              <w:marBottom w:val="0"/>
              <w:divBdr>
                <w:top w:val="none" w:sz="0" w:space="0" w:color="auto"/>
                <w:left w:val="none" w:sz="0" w:space="0" w:color="auto"/>
                <w:bottom w:val="none" w:sz="0" w:space="0" w:color="auto"/>
                <w:right w:val="none" w:sz="0" w:space="0" w:color="auto"/>
              </w:divBdr>
              <w:divsChild>
                <w:div w:id="74530004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574365838">
      <w:bodyDiv w:val="1"/>
      <w:marLeft w:val="0"/>
      <w:marRight w:val="0"/>
      <w:marTop w:val="0"/>
      <w:marBottom w:val="0"/>
      <w:divBdr>
        <w:top w:val="none" w:sz="0" w:space="0" w:color="auto"/>
        <w:left w:val="none" w:sz="0" w:space="0" w:color="auto"/>
        <w:bottom w:val="none" w:sz="0" w:space="0" w:color="auto"/>
        <w:right w:val="none" w:sz="0" w:space="0" w:color="auto"/>
      </w:divBdr>
    </w:div>
    <w:div w:id="577448516">
      <w:bodyDiv w:val="1"/>
      <w:marLeft w:val="0"/>
      <w:marRight w:val="0"/>
      <w:marTop w:val="0"/>
      <w:marBottom w:val="0"/>
      <w:divBdr>
        <w:top w:val="none" w:sz="0" w:space="0" w:color="auto"/>
        <w:left w:val="none" w:sz="0" w:space="0" w:color="auto"/>
        <w:bottom w:val="none" w:sz="0" w:space="0" w:color="auto"/>
        <w:right w:val="none" w:sz="0" w:space="0" w:color="auto"/>
      </w:divBdr>
      <w:divsChild>
        <w:div w:id="1525440353">
          <w:marLeft w:val="0"/>
          <w:marRight w:val="0"/>
          <w:marTop w:val="300"/>
          <w:marBottom w:val="0"/>
          <w:divBdr>
            <w:top w:val="none" w:sz="0" w:space="0" w:color="auto"/>
            <w:left w:val="none" w:sz="0" w:space="0" w:color="auto"/>
            <w:bottom w:val="none" w:sz="0" w:space="0" w:color="auto"/>
            <w:right w:val="none" w:sz="0" w:space="0" w:color="auto"/>
          </w:divBdr>
          <w:divsChild>
            <w:div w:id="19288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011">
      <w:bodyDiv w:val="1"/>
      <w:marLeft w:val="0"/>
      <w:marRight w:val="0"/>
      <w:marTop w:val="0"/>
      <w:marBottom w:val="0"/>
      <w:divBdr>
        <w:top w:val="none" w:sz="0" w:space="0" w:color="auto"/>
        <w:left w:val="none" w:sz="0" w:space="0" w:color="auto"/>
        <w:bottom w:val="none" w:sz="0" w:space="0" w:color="auto"/>
        <w:right w:val="none" w:sz="0" w:space="0" w:color="auto"/>
      </w:divBdr>
    </w:div>
    <w:div w:id="1417752121">
      <w:bodyDiv w:val="1"/>
      <w:marLeft w:val="0"/>
      <w:marRight w:val="0"/>
      <w:marTop w:val="0"/>
      <w:marBottom w:val="0"/>
      <w:divBdr>
        <w:top w:val="none" w:sz="0" w:space="0" w:color="auto"/>
        <w:left w:val="none" w:sz="0" w:space="0" w:color="auto"/>
        <w:bottom w:val="none" w:sz="0" w:space="0" w:color="auto"/>
        <w:right w:val="none" w:sz="0" w:space="0" w:color="auto"/>
      </w:divBdr>
    </w:div>
    <w:div w:id="1565219532">
      <w:bodyDiv w:val="1"/>
      <w:marLeft w:val="0"/>
      <w:marRight w:val="0"/>
      <w:marTop w:val="0"/>
      <w:marBottom w:val="0"/>
      <w:divBdr>
        <w:top w:val="none" w:sz="0" w:space="0" w:color="auto"/>
        <w:left w:val="none" w:sz="0" w:space="0" w:color="auto"/>
        <w:bottom w:val="none" w:sz="0" w:space="0" w:color="auto"/>
        <w:right w:val="none" w:sz="0" w:space="0" w:color="auto"/>
      </w:divBdr>
      <w:divsChild>
        <w:div w:id="1618021219">
          <w:marLeft w:val="0"/>
          <w:marRight w:val="0"/>
          <w:marTop w:val="300"/>
          <w:marBottom w:val="0"/>
          <w:divBdr>
            <w:top w:val="none" w:sz="0" w:space="0" w:color="auto"/>
            <w:left w:val="none" w:sz="0" w:space="0" w:color="auto"/>
            <w:bottom w:val="none" w:sz="0" w:space="0" w:color="auto"/>
            <w:right w:val="none" w:sz="0" w:space="0" w:color="auto"/>
          </w:divBdr>
          <w:divsChild>
            <w:div w:id="8173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5357">
      <w:bodyDiv w:val="1"/>
      <w:marLeft w:val="0"/>
      <w:marRight w:val="0"/>
      <w:marTop w:val="0"/>
      <w:marBottom w:val="0"/>
      <w:divBdr>
        <w:top w:val="none" w:sz="0" w:space="0" w:color="auto"/>
        <w:left w:val="none" w:sz="0" w:space="0" w:color="auto"/>
        <w:bottom w:val="none" w:sz="0" w:space="0" w:color="auto"/>
        <w:right w:val="none" w:sz="0" w:space="0" w:color="auto"/>
      </w:divBdr>
    </w:div>
    <w:div w:id="1941064214">
      <w:bodyDiv w:val="1"/>
      <w:marLeft w:val="0"/>
      <w:marRight w:val="0"/>
      <w:marTop w:val="0"/>
      <w:marBottom w:val="0"/>
      <w:divBdr>
        <w:top w:val="none" w:sz="0" w:space="0" w:color="auto"/>
        <w:left w:val="none" w:sz="0" w:space="0" w:color="auto"/>
        <w:bottom w:val="none" w:sz="0" w:space="0" w:color="auto"/>
        <w:right w:val="none" w:sz="0" w:space="0" w:color="auto"/>
      </w:divBdr>
    </w:div>
    <w:div w:id="2048262943">
      <w:bodyDiv w:val="1"/>
      <w:marLeft w:val="0"/>
      <w:marRight w:val="0"/>
      <w:marTop w:val="0"/>
      <w:marBottom w:val="0"/>
      <w:divBdr>
        <w:top w:val="none" w:sz="0" w:space="0" w:color="auto"/>
        <w:left w:val="none" w:sz="0" w:space="0" w:color="auto"/>
        <w:bottom w:val="none" w:sz="0" w:space="0" w:color="auto"/>
        <w:right w:val="none" w:sz="0" w:space="0" w:color="auto"/>
      </w:divBdr>
      <w:divsChild>
        <w:div w:id="303628824">
          <w:marLeft w:val="0"/>
          <w:marRight w:val="0"/>
          <w:marTop w:val="0"/>
          <w:marBottom w:val="1200"/>
          <w:divBdr>
            <w:top w:val="none" w:sz="0" w:space="0" w:color="auto"/>
            <w:left w:val="none" w:sz="0" w:space="0" w:color="auto"/>
            <w:bottom w:val="none" w:sz="0" w:space="0" w:color="auto"/>
            <w:right w:val="none" w:sz="0" w:space="0" w:color="auto"/>
          </w:divBdr>
          <w:divsChild>
            <w:div w:id="16924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9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371.cn/2024/09/18/ARTI1726651117358865.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12371.cn/2024/09/13/ARTI1726215260567352.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p.weixin.qq.com/s/B1HlxPX64ZmSjCjOM6fYlA" TargetMode="External"/><Relationship Id="rId5" Type="http://schemas.openxmlformats.org/officeDocument/2006/relationships/footnotes" Target="footnotes.xml"/><Relationship Id="rId10" Type="http://schemas.openxmlformats.org/officeDocument/2006/relationships/hyperlink" Target="https://www.12371.cn/2024/08/31/ARTI1725083774704428.shtml" TargetMode="External"/><Relationship Id="rId4" Type="http://schemas.openxmlformats.org/officeDocument/2006/relationships/webSettings" Target="webSettings.xml"/><Relationship Id="rId9" Type="http://schemas.openxmlformats.org/officeDocument/2006/relationships/hyperlink" Target="http://www.qstheory.cn/dukan/qs/2024-08/31/c_113019712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40</Pages>
  <Words>3023</Words>
  <Characters>17235</Characters>
  <Application>Microsoft Office Word</Application>
  <DocSecurity>0</DocSecurity>
  <Lines>143</Lines>
  <Paragraphs>40</Paragraphs>
  <ScaleCrop>false</ScaleCrop>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ustc-D39</dc:creator>
  <cp:keywords/>
  <dc:description/>
  <cp:lastModifiedBy>ustc-D39</cp:lastModifiedBy>
  <cp:revision>5</cp:revision>
  <dcterms:created xsi:type="dcterms:W3CDTF">2024-08-28T07:32:00Z</dcterms:created>
  <dcterms:modified xsi:type="dcterms:W3CDTF">2024-09-25T06:34:00Z</dcterms:modified>
</cp:coreProperties>
</file>