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04" w:rsidRPr="00562D04" w:rsidRDefault="00562D04" w:rsidP="00562D04">
      <w:pPr>
        <w:jc w:val="center"/>
        <w:rPr>
          <w:rFonts w:ascii="方正小标宋_GBK" w:eastAsia="方正小标宋_GBK"/>
          <w:b/>
          <w:sz w:val="32"/>
          <w:szCs w:val="32"/>
        </w:rPr>
      </w:pPr>
      <w:r w:rsidRPr="00562D04">
        <w:rPr>
          <w:rFonts w:ascii="方正小标宋_GBK" w:eastAsia="方正小标宋_GBK" w:hint="eastAsia"/>
          <w:b/>
          <w:sz w:val="32"/>
          <w:szCs w:val="32"/>
        </w:rPr>
        <w:t>院党委理论学习中心组成员2024年7月份自学材料</w:t>
      </w:r>
    </w:p>
    <w:p w:rsidR="00562D04" w:rsidRPr="00562D04" w:rsidRDefault="00562D04" w:rsidP="00562D04">
      <w:pPr>
        <w:spacing w:line="480" w:lineRule="auto"/>
        <w:rPr>
          <w:rFonts w:ascii="仿宋_GB2312" w:eastAsia="仿宋_GB2312"/>
          <w:sz w:val="32"/>
          <w:szCs w:val="32"/>
        </w:rPr>
      </w:pPr>
      <w:r w:rsidRPr="00562D04">
        <w:rPr>
          <w:rFonts w:ascii="仿宋_GB2312" w:eastAsia="仿宋_GB2312" w:hint="eastAsia"/>
          <w:sz w:val="32"/>
          <w:szCs w:val="32"/>
        </w:rPr>
        <w:t>1、习近平总书记在《求是》杂志署名文章《开创我国高质量发展新局面》</w:t>
      </w:r>
    </w:p>
    <w:p w:rsidR="00562D04" w:rsidRPr="00562D04" w:rsidRDefault="00562D04" w:rsidP="00562D04">
      <w:pPr>
        <w:spacing w:line="480" w:lineRule="auto"/>
        <w:rPr>
          <w:rFonts w:ascii="仿宋_GB2312" w:eastAsia="仿宋_GB2312"/>
          <w:sz w:val="32"/>
          <w:szCs w:val="32"/>
        </w:rPr>
      </w:pPr>
      <w:r w:rsidRPr="00562D04">
        <w:rPr>
          <w:rFonts w:ascii="仿宋_GB2312" w:eastAsia="仿宋_GB2312" w:hint="eastAsia"/>
          <w:sz w:val="32"/>
          <w:szCs w:val="32"/>
        </w:rPr>
        <w:t>2、习近平总书记在全国科技大会、国家科学技术奖励大会、两院院士大会上重要讲话精神</w:t>
      </w:r>
    </w:p>
    <w:p w:rsidR="00562D04" w:rsidRPr="00562D04" w:rsidRDefault="00562D04" w:rsidP="00562D04">
      <w:pPr>
        <w:spacing w:line="480" w:lineRule="auto"/>
        <w:rPr>
          <w:rFonts w:ascii="仿宋_GB2312" w:eastAsia="仿宋_GB2312"/>
          <w:sz w:val="32"/>
          <w:szCs w:val="32"/>
        </w:rPr>
      </w:pPr>
      <w:r w:rsidRPr="00562D04">
        <w:rPr>
          <w:rFonts w:ascii="仿宋_GB2312" w:eastAsia="仿宋_GB2312" w:hint="eastAsia"/>
          <w:sz w:val="32"/>
          <w:szCs w:val="32"/>
        </w:rPr>
        <w:t>3、习近平在青海考察时的重要讲话精神</w:t>
      </w:r>
    </w:p>
    <w:p w:rsidR="00A52A7E" w:rsidRDefault="00562D04" w:rsidP="00562D04">
      <w:pPr>
        <w:spacing w:line="480" w:lineRule="auto"/>
        <w:rPr>
          <w:rFonts w:ascii="仿宋_GB2312" w:eastAsia="仿宋_GB2312"/>
          <w:sz w:val="32"/>
          <w:szCs w:val="32"/>
        </w:rPr>
      </w:pPr>
      <w:r w:rsidRPr="00562D04">
        <w:rPr>
          <w:rFonts w:ascii="仿宋_GB2312" w:eastAsia="仿宋_GB2312" w:hint="eastAsia"/>
          <w:sz w:val="32"/>
          <w:szCs w:val="32"/>
        </w:rPr>
        <w:t>4、习近平在宁夏考察时的重要讲话精神</w:t>
      </w: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仿宋_GB2312" w:eastAsia="仿宋_GB2312"/>
          <w:sz w:val="32"/>
          <w:szCs w:val="32"/>
        </w:rPr>
      </w:pPr>
    </w:p>
    <w:p w:rsidR="00562D04" w:rsidRDefault="005051D5" w:rsidP="005051D5">
      <w:pPr>
        <w:pStyle w:val="a3"/>
        <w:shd w:val="clear" w:color="auto" w:fill="FFFFFF"/>
        <w:spacing w:before="0" w:beforeAutospacing="0" w:after="0" w:afterAutospacing="0"/>
        <w:ind w:left="147" w:right="147"/>
        <w:jc w:val="center"/>
        <w:rPr>
          <w:rStyle w:val="a4"/>
          <w:rFonts w:ascii="方正小标宋_GBK" w:eastAsia="方正小标宋_GBK" w:hAnsi="微软雅黑"/>
          <w:color w:val="000000" w:themeColor="text1"/>
          <w:sz w:val="44"/>
          <w:szCs w:val="44"/>
        </w:rPr>
      </w:pPr>
      <w:r w:rsidRPr="005051D5">
        <w:rPr>
          <w:rStyle w:val="a4"/>
          <w:rFonts w:ascii="仿宋_GB2312" w:eastAsia="仿宋_GB2312" w:hint="eastAsia"/>
          <w:b w:val="0"/>
          <w:bCs w:val="0"/>
          <w:color w:val="000000" w:themeColor="text1"/>
          <w:sz w:val="32"/>
          <w:szCs w:val="32"/>
        </w:rPr>
        <w:lastRenderedPageBreak/>
        <w:t>1、</w:t>
      </w:r>
      <w:r w:rsidR="00562D04" w:rsidRPr="00562D04">
        <w:rPr>
          <w:rStyle w:val="a4"/>
          <w:rFonts w:ascii="方正小标宋_GBK" w:eastAsia="方正小标宋_GBK" w:hAnsi="微软雅黑" w:hint="eastAsia"/>
          <w:color w:val="000000" w:themeColor="text1"/>
          <w:sz w:val="44"/>
          <w:szCs w:val="44"/>
        </w:rPr>
        <w:t>开创我国高质量发展新局面</w:t>
      </w:r>
    </w:p>
    <w:p w:rsidR="005051D5" w:rsidRPr="005051D5" w:rsidRDefault="005051D5" w:rsidP="005051D5">
      <w:pPr>
        <w:pStyle w:val="a3"/>
        <w:shd w:val="clear" w:color="auto" w:fill="FFFFFF"/>
        <w:spacing w:before="0" w:beforeAutospacing="0" w:after="0" w:afterAutospacing="0"/>
        <w:ind w:left="147" w:right="147"/>
        <w:jc w:val="center"/>
        <w:rPr>
          <w:rStyle w:val="a4"/>
          <w:rFonts w:ascii="仿宋_GB2312" w:eastAsia="仿宋_GB2312" w:hAnsi="微软雅黑" w:hint="eastAsia"/>
          <w:color w:val="000000" w:themeColor="text1"/>
          <w:sz w:val="22"/>
          <w:szCs w:val="30"/>
          <w:vertAlign w:val="superscript"/>
        </w:rPr>
      </w:pPr>
      <w:r w:rsidRPr="005051D5">
        <w:rPr>
          <w:rStyle w:val="a4"/>
          <w:rFonts w:ascii="仿宋_GB2312" w:eastAsia="仿宋_GB2312" w:hAnsi="微软雅黑" w:hint="eastAsia"/>
          <w:color w:val="000000" w:themeColor="text1"/>
          <w:sz w:val="30"/>
          <w:szCs w:val="30"/>
        </w:rPr>
        <w:t>链接：</w:t>
      </w:r>
      <w:hyperlink r:id="rId5" w:history="1">
        <w:r w:rsidRPr="005051D5">
          <w:rPr>
            <w:rStyle w:val="a5"/>
            <w:rFonts w:ascii="仿宋_GB2312" w:eastAsia="仿宋_GB2312" w:hAnsi="微软雅黑"/>
            <w:sz w:val="22"/>
            <w:szCs w:val="30"/>
          </w:rPr>
          <w:t>http://www.qstheory.cn/dukan/qs/2024-06/15/c_1130162887.htm</w:t>
        </w:r>
      </w:hyperlink>
    </w:p>
    <w:p w:rsidR="00562D04" w:rsidRDefault="00562D04" w:rsidP="00562D04">
      <w:pPr>
        <w:pStyle w:val="a3"/>
        <w:shd w:val="clear" w:color="auto" w:fill="FFFFFF"/>
        <w:spacing w:before="0" w:beforeAutospacing="0" w:after="0" w:afterAutospacing="0"/>
        <w:ind w:left="147" w:right="147"/>
        <w:jc w:val="center"/>
        <w:rPr>
          <w:rFonts w:ascii="楷体" w:eastAsia="楷体" w:hAnsi="楷体"/>
          <w:color w:val="2B2B2B"/>
          <w:sz w:val="27"/>
          <w:szCs w:val="27"/>
        </w:rPr>
      </w:pPr>
      <w:r>
        <w:rPr>
          <w:rFonts w:ascii="楷体" w:eastAsia="楷体" w:hAnsi="楷体"/>
          <w:color w:val="2B2B2B"/>
          <w:sz w:val="27"/>
          <w:szCs w:val="27"/>
        </w:rPr>
        <w:t>习近平</w:t>
      </w:r>
    </w:p>
    <w:p w:rsidR="00562D04" w:rsidRPr="00562D04" w:rsidRDefault="00562D04" w:rsidP="00562D04">
      <w:pPr>
        <w:pStyle w:val="a3"/>
        <w:shd w:val="clear" w:color="auto" w:fill="FFFFFF"/>
        <w:spacing w:before="0" w:beforeAutospacing="0" w:after="0" w:afterAutospacing="0"/>
        <w:ind w:left="147" w:right="147"/>
        <w:jc w:val="center"/>
        <w:rPr>
          <w:rFonts w:ascii="方正小标宋_GBK" w:eastAsia="方正小标宋_GBK" w:hAnsi="Helvetica"/>
          <w:color w:val="000000" w:themeColor="text1"/>
          <w:sz w:val="44"/>
          <w:szCs w:val="44"/>
        </w:rPr>
      </w:pPr>
      <w:r>
        <w:rPr>
          <w:rStyle w:val="a4"/>
          <w:rFonts w:ascii="Helvetica" w:hAnsi="Helvetica"/>
          <w:color w:val="2B2B2B"/>
          <w:sz w:val="27"/>
          <w:szCs w:val="27"/>
        </w:rPr>
        <w:t>一</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Pr>
          <w:rFonts w:ascii="Helvetica" w:hAnsi="Helvetica"/>
          <w:color w:val="2B2B2B"/>
          <w:sz w:val="27"/>
          <w:szCs w:val="27"/>
        </w:rPr>
        <w:t xml:space="preserve">　</w:t>
      </w:r>
      <w:r w:rsidRPr="00562D04">
        <w:rPr>
          <w:rFonts w:ascii="仿宋_GB2312" w:eastAsia="仿宋_GB2312" w:hAnsi="Helvetica" w:hint="eastAsia"/>
          <w:color w:val="2B2B2B"/>
          <w:sz w:val="30"/>
          <w:szCs w:val="30"/>
        </w:rPr>
        <w:t xml:space="preserve">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（2017年10月18日在中国共产党第十九次全国代表大会上的报告）</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二</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中国特色社会主义进入了新时代，我国经济发展也进入了新时代。新时代我国经济发展的特征，就是我在党的十九大报告中强调的，我国经济已由高速增长阶段转向高质量发展阶段。这是一个重大判断，我们必须深刻认识其重大现实意义和深远历史意义。</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第一，这是保持经济持续健康发展的必然要求。我国正处于转变发展方式的关键阶段，劳动力成本上升、资源环境约束增大、粗放的发展方式难以为继，经济循环不畅问题十分突出。</w:t>
      </w:r>
      <w:r w:rsidRPr="00562D04">
        <w:rPr>
          <w:rFonts w:ascii="仿宋_GB2312" w:eastAsia="仿宋_GB2312" w:hAnsi="Helvetica" w:hint="eastAsia"/>
          <w:color w:val="2B2B2B"/>
          <w:sz w:val="30"/>
          <w:szCs w:val="30"/>
        </w:rPr>
        <w:lastRenderedPageBreak/>
        <w:t>同时，世界新一轮科技革命和产业变革方兴未艾、多点突破。我们必须推动高质量发展，以适应科技新变化、人民新需要，形成优质高效多样化的供给体系，提供更多优质产品和服务。这样，供求才能在新的水平上实现均衡，我国经济才能持续健康发展。</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第二，这是适应我国社会主要矛盾变化和全面建成小康社会、全面建设社会主义现代化国家的必然要求。我国社会主要矛盾发生了重大变化，我国经济发展阶段也在发生历史性变化，不平衡不充分的发展就是发展质量不高的表现。解决我国社会的主要矛盾，必须推动高质量发展。我们要重视量的发展，但更要重视解决质的问题，在质的大幅提升中实现量的有效增长。</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第三，这是遵循经济规律发展的必然要求。上世纪60年代以来，全球100多个中等收入经济体中只有十几个成功进入高收入经济体。那些取得成功的国家，就是在经历高速增长阶段后实现了经济发展从量的扩张转向质的提高。那些徘徊不前甚至倒退的国家，就是没有实现这种根本性转变。经济发展是一个螺旋式上升的过程，上升不是线性的，量积累到一定阶段，必须转向质的提升，我国经济发展也要遵循这一规律。</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（2017年12月18日在中央经济工作会议上的讲话）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三</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高质量发展，就是能够很好满足人民日益增长的美好生活需要的发展，是体现新发展理念的发展，是创新成为第一动力、协调成为内生特点、绿色成为普遍形态、开放成为必由之路、共享成为根本目的的发展。从供给看，高质量发展应该实现产业体系比较完整，生产组织方式网络化智能化，创新力、需求</w:t>
      </w:r>
      <w:r w:rsidRPr="00562D04">
        <w:rPr>
          <w:rFonts w:ascii="仿宋_GB2312" w:eastAsia="仿宋_GB2312" w:hAnsi="Helvetica" w:hint="eastAsia"/>
          <w:color w:val="2B2B2B"/>
          <w:sz w:val="30"/>
          <w:szCs w:val="30"/>
        </w:rPr>
        <w:lastRenderedPageBreak/>
        <w:t>捕捉力、品牌影响力、核心竞争力强，产品和服务质量高。从需求看，高质量发展应该不断满足人民群众个性化、多样化、不断升级的需求，这种需求又引领供给体系和结构的变化，供给变革又不断催生新的需求。从投入产出看，高质量发展应该不断提高劳动效率、资本效率、土地效率、资源效率、环境效率，不断提升科技进步贡献率，不断提高全要素生产率。从分配看，高质量发展应该实现投资有回报、企业有利润、员工有收入、政府有税收，并且充分反映各自按市场评价的贡献。从宏观经济循环看，高质量发展应该实现生产、流通、分配、消费循环通畅，国民经济重大比例关系和空间布局比较合理，经济发展比较平稳，不出现大的起落。更明确地说，高质量发展，就是从“有没有”转向“好不好”。</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（2017年12月18日在中央经济工作会议上的讲话）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四</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推动高质量发展是我们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（2017年12月18日在中央经济工作会议上的讲话）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五</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实践证明，过去40年中国经济发展是在开放条件下取得的，未来中国经济实现高质量发展也必须在更加开放条件下进行。这是中国基于发展需要</w:t>
      </w:r>
      <w:proofErr w:type="gramStart"/>
      <w:r w:rsidRPr="00562D04">
        <w:rPr>
          <w:rFonts w:ascii="仿宋_GB2312" w:eastAsia="仿宋_GB2312" w:hAnsi="Helvetica" w:hint="eastAsia"/>
          <w:color w:val="2B2B2B"/>
          <w:sz w:val="30"/>
          <w:szCs w:val="30"/>
        </w:rPr>
        <w:t>作出</w:t>
      </w:r>
      <w:proofErr w:type="gramEnd"/>
      <w:r w:rsidRPr="00562D04">
        <w:rPr>
          <w:rFonts w:ascii="仿宋_GB2312" w:eastAsia="仿宋_GB2312" w:hAnsi="Helvetica" w:hint="eastAsia"/>
          <w:color w:val="2B2B2B"/>
          <w:sz w:val="30"/>
          <w:szCs w:val="30"/>
        </w:rPr>
        <w:t>的战略抉择，同时也是在以实际行动推动经济全球化造福世界各国人民。</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lastRenderedPageBreak/>
        <w:t>（2018年4月10日在博鳌亚洲论坛2018年年会开幕式上的主旨演讲）</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六</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我国已进入高质量发展阶段，社会主要矛盾已经转化为人民日益增长的美好生活需要和不平衡不充分的发展之间的矛盾，人均国内生产总值达到1万美元，城镇化率超过60%，中等收入群体超过4亿人，人民对美好生活的要求不断提高。我国制度优势显著，治理效能提升，经济长期向好，物质基础雄厚，人力资源丰厚，市场空间广阔，发展韧性强大，社会大局稳定，继续发展具有多方面优势和条件。同时，我国发展不平衡不充分问题仍然突出，创新能力不适应高质量发展要求，农业基础还不稳固，城乡区域发展和收入分配差距较大，生态环保任重道远，民生保障存在短板，社会治理还有弱项。</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总之，进入新发展阶段，国内外环境的深刻变化既带来一系列新机遇，也带来一系列新挑战，是危机并存、危中有机、危可转机。我们要辩证认识和把握国内外大势，统筹中华民族伟大复兴战略全局和世界百年未有之大变局，深刻认识我国社会主要矛盾发展变化带来的新特征新要求，深刻认识错综复杂的国际环境带来的新矛盾新挑战，增强机遇意识和风险意识，准确识变、科学应变、主动求变，勇于开顶风船，善于转危为机，努力实现更高质量、更有效率、更加公平、更可持续、更为安全的发展。</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（2020年8月24日在经济社会领域专家座谈会上的讲话）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七</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lastRenderedPageBreak/>
        <w:t xml:space="preserve">　　我国发展已经站在新的历史起点上，要根据新发展阶段的新要求，坚持问题导向，更加精准地贯彻新发展理念，切实解决好发展不平衡不充分的问题，推动高质量发展。比如，科技自立自强成为决定我国生存和发展的基础能力，存在诸多“卡脖子”问题。比如，我国城乡区域发展差距较大，而究竟怎样解决这个问题，有很多新的问题需要深入研究，尤其是区域板块分化重组、人口跨区域转移加快、农民落户城市意愿下降等问题要抓紧研究、明确思路。比如，加快推动经济社会发展全面绿色转型已经形成高度共识，而我国能源体系高度依赖煤炭等化石能源，生产和生活体系向绿色低碳转型的压力都很大，实现2030年前碳排放达峰、2060年前碳中和的目标任务极其艰巨。比如，随着经济全球化出现逆流，外部环境越来越复杂多变，大家认识到必须处理好自立自强和开放合作的关系，处理</w:t>
      </w:r>
      <w:proofErr w:type="gramStart"/>
      <w:r w:rsidRPr="00562D04">
        <w:rPr>
          <w:rFonts w:ascii="仿宋_GB2312" w:eastAsia="仿宋_GB2312" w:hAnsi="Helvetica" w:hint="eastAsia"/>
          <w:color w:val="2B2B2B"/>
          <w:sz w:val="30"/>
          <w:szCs w:val="30"/>
        </w:rPr>
        <w:t>好积极</w:t>
      </w:r>
      <w:proofErr w:type="gramEnd"/>
      <w:r w:rsidRPr="00562D04">
        <w:rPr>
          <w:rFonts w:ascii="仿宋_GB2312" w:eastAsia="仿宋_GB2312" w:hAnsi="Helvetica" w:hint="eastAsia"/>
          <w:color w:val="2B2B2B"/>
          <w:sz w:val="30"/>
          <w:szCs w:val="30"/>
        </w:rPr>
        <w:t>参与国际分工和保障国家安全的关系，处理好利用外资和安全审查的关系，在确保安全前提下扩大开放。总之，进入新发展阶段，对新发展理念的理解要不断深化，举措要更加精准务实，真正实现高质量发展。</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（2021年1月11日在省部级主要领导干部学习贯彻党的十九届五中全会精神专题研讨班上的讲话）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八</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高质量发展是“十四五”乃至更长时期我国经济社会发展的主题，关系我国社会主义现代化建设全局。高质量发展不只是一个经济要求，而是对经济社会发展方方面面的总要求；不是只对经济发达地区的要求，而是所有地区发展都必须贯彻的要求；不是一时一事的要求，而是必须长期坚持的要求。各地</w:t>
      </w:r>
      <w:r w:rsidRPr="00562D04">
        <w:rPr>
          <w:rFonts w:ascii="仿宋_GB2312" w:eastAsia="仿宋_GB2312" w:hAnsi="Helvetica" w:hint="eastAsia"/>
          <w:color w:val="2B2B2B"/>
          <w:sz w:val="30"/>
          <w:szCs w:val="30"/>
        </w:rPr>
        <w:lastRenderedPageBreak/>
        <w:t>区要结合实际情况，因地制宜、扬长补短，走出适合本地区实际的高质量发展之路。要始终把</w:t>
      </w:r>
      <w:proofErr w:type="gramStart"/>
      <w:r w:rsidRPr="00562D04">
        <w:rPr>
          <w:rFonts w:ascii="仿宋_GB2312" w:eastAsia="仿宋_GB2312" w:hAnsi="Helvetica" w:hint="eastAsia"/>
          <w:color w:val="2B2B2B"/>
          <w:sz w:val="30"/>
          <w:szCs w:val="30"/>
        </w:rPr>
        <w:t>最</w:t>
      </w:r>
      <w:proofErr w:type="gramEnd"/>
      <w:r w:rsidRPr="00562D04">
        <w:rPr>
          <w:rFonts w:ascii="仿宋_GB2312" w:eastAsia="仿宋_GB2312" w:hAnsi="Helvetica" w:hint="eastAsia"/>
          <w:color w:val="2B2B2B"/>
          <w:sz w:val="30"/>
          <w:szCs w:val="30"/>
        </w:rPr>
        <w:t>广大人民根本利益放在心上，坚定不移增进民生福祉，把高质量发展</w:t>
      </w:r>
      <w:proofErr w:type="gramStart"/>
      <w:r w:rsidRPr="00562D04">
        <w:rPr>
          <w:rFonts w:ascii="仿宋_GB2312" w:eastAsia="仿宋_GB2312" w:hAnsi="Helvetica" w:hint="eastAsia"/>
          <w:color w:val="2B2B2B"/>
          <w:sz w:val="30"/>
          <w:szCs w:val="30"/>
        </w:rPr>
        <w:t>同满足</w:t>
      </w:r>
      <w:proofErr w:type="gramEnd"/>
      <w:r w:rsidRPr="00562D04">
        <w:rPr>
          <w:rFonts w:ascii="仿宋_GB2312" w:eastAsia="仿宋_GB2312" w:hAnsi="Helvetica" w:hint="eastAsia"/>
          <w:color w:val="2B2B2B"/>
          <w:sz w:val="30"/>
          <w:szCs w:val="30"/>
        </w:rPr>
        <w:t>人民美好生活需要紧密结合起来，推动坚持生态优先、推动高质量发展、创造高品质生活有机结合、相得益彰。</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（2021年3月7日在参加十三届全国人大四次会议青海代表团审议时的讲话）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九</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w:t>
      </w:r>
      <w:proofErr w:type="gramStart"/>
      <w:r w:rsidRPr="00562D04">
        <w:rPr>
          <w:rFonts w:ascii="仿宋_GB2312" w:eastAsia="仿宋_GB2312" w:hAnsi="Helvetica" w:hint="eastAsia"/>
          <w:color w:val="2B2B2B"/>
          <w:sz w:val="30"/>
          <w:szCs w:val="30"/>
        </w:rPr>
        <w:t>链供应</w:t>
      </w:r>
      <w:proofErr w:type="gramEnd"/>
      <w:r w:rsidRPr="00562D04">
        <w:rPr>
          <w:rFonts w:ascii="仿宋_GB2312" w:eastAsia="仿宋_GB2312" w:hAnsi="Helvetica" w:hint="eastAsia"/>
          <w:color w:val="2B2B2B"/>
          <w:sz w:val="30"/>
          <w:szCs w:val="30"/>
        </w:rPr>
        <w:t>链韧性和安全水平，着力推进城乡融合和区域协调发展，推动经济实现质的有效提升和量的合理增长。</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（2022年10月16日在中国共产党第二十次全国代表大会上的报告）</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十</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实现高质量发展，也离不开农业发展。只有农业强了，农产品供给有保障，物价稳定、人心安定，经济大局才能稳住。</w:t>
      </w:r>
      <w:r w:rsidRPr="00562D04">
        <w:rPr>
          <w:rFonts w:ascii="仿宋_GB2312" w:eastAsia="仿宋_GB2312" w:hAnsi="Helvetica" w:hint="eastAsia"/>
          <w:color w:val="2B2B2B"/>
          <w:sz w:val="30"/>
          <w:szCs w:val="30"/>
        </w:rPr>
        <w:lastRenderedPageBreak/>
        <w:t>拓展现代化发展空间，农业农村是大有可为的广阔天地。几亿农民整体迈入现代化，会释放巨大的创造动能和消费潜能，为经济社会发展注入强大动力。畅通工农城乡循环，是畅通国内经济大循环、增强我国经济韧性和战略纵深的重要方面。扩内需、稳增长、促发展，农业强国建设是重要的发力点和突破口。</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（2022年12月23日在中央农村工作会议上的讲话）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十一</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要在推动高质量发展、做好做大“蛋糕”的同时，进一步分好“蛋糕”，着力解决好就业、分配、教育、医疗、住房、养老、托幼等民生问题，构建三次分配协调配套的制度体系，规范收入分配秩序，规范财富积累机制，依法引导和规范资本健康发展，逐步扩大中等收入群体、缩小收入分配差距，让现代化建设成果更多更公平惠及全体人民，坚决防止两极分化。</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（2023年2月7日在新进中央委员会的委员、候补委员和省部级主要领导干部学习贯彻习近平新时代中国特色社会主义思想和党的二十大精神研讨班上的讲话）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十二</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高质量发展是全面建设社会主义现代化国家的首要任务。必须完整、准确、全面贯彻新发展理念，始终以创新、协调、绿色、开放、共享的内在统一来把握发展、衡量发展、推动发展；必须更好统筹质的有效提升和量的合理增长，始终坚持质量第一、效益优先，大力增强质量意识，视质量为生命，以高质量为追求；必须坚定不移深化改革开放、深入转变发展方式，以效率变革、动力变革促进质量变革，加快形成可持续的高质量发展体制机制；必须以满足人民日益增长的美好生活需要为</w:t>
      </w:r>
      <w:r w:rsidRPr="00562D04">
        <w:rPr>
          <w:rFonts w:ascii="仿宋_GB2312" w:eastAsia="仿宋_GB2312" w:hAnsi="Helvetica" w:hint="eastAsia"/>
          <w:color w:val="2B2B2B"/>
          <w:sz w:val="30"/>
          <w:szCs w:val="30"/>
        </w:rPr>
        <w:lastRenderedPageBreak/>
        <w:t>出发点和落脚点，把发展成果不断转化为生活品质，不断增强人民群众的获得感、幸福感、安全感。</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（2023年3月5日在参加十四届全国人大一次会议江苏代表团审议时的讲话）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十三</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加快实现高水平科技自立自强，是推动高质量发展的必由之路。在激烈的国际竞争中，我们要开辟发展新领域新赛道、塑造发展新动能新优势，从根本上说，还是要依靠科技创新。我们能不能如期全面建成社会主义现代化强国，关键看科技自立自强。</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（2023年3月5日在参加十四届全国人大一次会议江苏代表团审议时的讲话）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十四</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加快构建新发展格局，是推动高质量发展的战略基点。要把实施扩大内需战略同深化供给侧结构性改革有机结合起来，加快建设现代化产业体系。要坚持把发展经济的着力点放在实体经济上，深入推进新型工业化，强化产业基础再造和重大技术装备攻关，推动制造业高端化、智能化、绿色化发展，加快建设制造强省，大力发展战略性新兴产业，加快发展数字经济。要按照构建高水平社会主义市场经济体制、推进高水平对外开放的要求，深入推进重点领域改革，统筹推进现代化基础设施体系和高标准市场体系建设，稳步扩大制度型开放。</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（2023年3月5日在参加十四届全国人大一次会议江苏代表团审议时的讲话）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十五</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lastRenderedPageBreak/>
        <w:t xml:space="preserve">　　在强国建设、民族复兴的新征程，我们要坚定不移推动高质量发展。要完整、准确、全面贯彻新发展理念，加快构建新发展格局，深入实施科教兴国战略、人才强国战略、创新驱动发展战略，着力提升科技自立自强能力，推动产业转型升级，推动城乡区域协调发展，推动经济社会发展绿色化、低碳化，推动经济实现质的有效提升和量的合理增长，不断壮大我国经济实力、科技实力、综合国力。</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（2023年3月13日在第十四届全国人民代表大会第一次会议上的讲话）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十六</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全面学习贯彻党的二十大精神，要牢牢把握新时代新</w:t>
      </w:r>
      <w:proofErr w:type="gramStart"/>
      <w:r w:rsidRPr="00562D04">
        <w:rPr>
          <w:rFonts w:ascii="仿宋_GB2312" w:eastAsia="仿宋_GB2312" w:hAnsi="Helvetica" w:hint="eastAsia"/>
          <w:color w:val="2B2B2B"/>
          <w:sz w:val="30"/>
          <w:szCs w:val="30"/>
        </w:rPr>
        <w:t>征程党</w:t>
      </w:r>
      <w:proofErr w:type="gramEnd"/>
      <w:r w:rsidRPr="00562D04">
        <w:rPr>
          <w:rFonts w:ascii="仿宋_GB2312" w:eastAsia="仿宋_GB2312" w:hAnsi="Helvetica" w:hint="eastAsia"/>
          <w:color w:val="2B2B2B"/>
          <w:sz w:val="30"/>
          <w:szCs w:val="30"/>
        </w:rPr>
        <w:t>的中心任务，牢牢把握中国式现代化的科学内涵和本质要求，牢牢把握高质量发展这个首要任务，把贯彻新发展理念、构建新发展格局、促进共同富裕贯穿经济社会发展</w:t>
      </w:r>
      <w:proofErr w:type="gramStart"/>
      <w:r w:rsidRPr="00562D04">
        <w:rPr>
          <w:rFonts w:ascii="仿宋_GB2312" w:eastAsia="仿宋_GB2312" w:hAnsi="Helvetica" w:hint="eastAsia"/>
          <w:color w:val="2B2B2B"/>
          <w:sz w:val="30"/>
          <w:szCs w:val="30"/>
        </w:rPr>
        <w:t>各方面全过程</w:t>
      </w:r>
      <w:proofErr w:type="gramEnd"/>
      <w:r w:rsidRPr="00562D04">
        <w:rPr>
          <w:rFonts w:ascii="仿宋_GB2312" w:eastAsia="仿宋_GB2312" w:hAnsi="Helvetica" w:hint="eastAsia"/>
          <w:color w:val="2B2B2B"/>
          <w:sz w:val="30"/>
          <w:szCs w:val="30"/>
        </w:rPr>
        <w:t>，深入推进发展方式、发展动力、发展领域、发展质量变革，开创我国高质量发展新局面。</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（2023年7月25日至27日在四川考察时的讲话）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十七</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要完整、准确、全面贯彻新发展理念，统筹发展和安全，深刻把握新时代新征程推进新型工业化的基本规律，积极主动适应和引领新一轮科技革命和产业变革，把高质量发展的要求贯穿新型工业化全过程，把建设制造强国同发展数字经济、产业信息化等有机结合，为中国式现代化构筑强大物质技术基础。</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（2023年9月对推进新型工业化的指示）</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十八</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lastRenderedPageBreak/>
        <w:t xml:space="preserve">　　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w:t>
      </w:r>
      <w:proofErr w:type="gramStart"/>
      <w:r w:rsidRPr="00562D04">
        <w:rPr>
          <w:rFonts w:ascii="仿宋_GB2312" w:eastAsia="仿宋_GB2312" w:hAnsi="Helvetica" w:hint="eastAsia"/>
          <w:color w:val="2B2B2B"/>
          <w:sz w:val="30"/>
          <w:szCs w:val="30"/>
        </w:rPr>
        <w:t>践行</w:t>
      </w:r>
      <w:proofErr w:type="gramEnd"/>
      <w:r w:rsidRPr="00562D04">
        <w:rPr>
          <w:rFonts w:ascii="仿宋_GB2312" w:eastAsia="仿宋_GB2312" w:hAnsi="Helvetica" w:hint="eastAsia"/>
          <w:color w:val="2B2B2B"/>
          <w:sz w:val="30"/>
          <w:szCs w:val="30"/>
        </w:rPr>
        <w:t>正确政绩观，切实形成正确工作导向。</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（2023年12月21日、22日在中央政治局学习贯彻习近平新时代中国特色社会主义思想主题教育专题民主生活会上的讲话）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十九</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（2024年1月31日在二十届中央政治局第十一次集体学习时的讲话）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二十</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发展新质生产力是推动高质量发展的内在要求和重要着力点。这里，我重点就此谈一些认识。</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lastRenderedPageBreak/>
        <w:t xml:space="preserve">　　去年7月以来，我在四川、黑龙江、浙江、广西等地考察调研时，提出要整合科技创新资源，引领发展战略性新兴产业和未来产业，加快形成新质生产力。12月中旬，在中央经济工作会议上，我又提出要以科技创新推动产业创新，特别是以颠覆性技术和前沿技术催生新产业、新模式、新动能，发展新质生产力。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什么是新质生产力、如何发展新质生产力？我一直在思考，也注意到学术界的一些研究成果。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新质生产力的显著特点是创新，既包括技术和业</w:t>
      </w:r>
      <w:proofErr w:type="gramStart"/>
      <w:r w:rsidRPr="00562D04">
        <w:rPr>
          <w:rFonts w:ascii="仿宋_GB2312" w:eastAsia="仿宋_GB2312" w:hAnsi="Helvetica" w:hint="eastAsia"/>
          <w:color w:val="2B2B2B"/>
          <w:sz w:val="30"/>
          <w:szCs w:val="30"/>
        </w:rPr>
        <w:t>态模式</w:t>
      </w:r>
      <w:proofErr w:type="gramEnd"/>
      <w:r w:rsidRPr="00562D04">
        <w:rPr>
          <w:rFonts w:ascii="仿宋_GB2312" w:eastAsia="仿宋_GB2312" w:hAnsi="Helvetica" w:hint="eastAsia"/>
          <w:color w:val="2B2B2B"/>
          <w:sz w:val="30"/>
          <w:szCs w:val="30"/>
        </w:rPr>
        <w:t>层面的创新，也包括管理和制度层面的创新。必须继续做好创新这篇大文章，推动新质生产力加快发展。</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（2024年1月31日在二十届中央政治局第十一次集体学习时的讲话）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二十一</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lastRenderedPageBreak/>
        <w:t xml:space="preserve">　　牢牢把握高质量发展这个首要任务，因地制宜加快发展新质生产力。面对新一轮科技革命和产业变革，我们必须抢抓机遇，加大创新力度，培育壮大新兴产业，超前布局建设未来产业，加快建设现代化产业体系。当然，发展新质生产力不是要忽视、放弃传统产业，要防止一哄而上、泡沫化，也不要搞一种模式。各地要坚持从实际出发，先立后破、因地制宜、分类指导。要根据本地的资源禀赋、产业基础、科研条件等，有选择地推动新产业、新模式、新动能发展，用新技术改造提升传统产业，积极促进产业高端化、智能化、绿色化。</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（2024年3月5日在参加十四届全国人大二次会议江苏代表团审议时的讲话）</w:t>
      </w:r>
    </w:p>
    <w:p w:rsidR="00562D04" w:rsidRPr="00562D04" w:rsidRDefault="00562D04" w:rsidP="00562D04">
      <w:pPr>
        <w:pStyle w:val="a3"/>
        <w:shd w:val="clear" w:color="auto" w:fill="FFFFFF"/>
        <w:spacing w:before="0" w:beforeAutospacing="0" w:after="0" w:afterAutospacing="0" w:line="540" w:lineRule="exact"/>
        <w:ind w:left="150" w:right="150"/>
        <w:jc w:val="center"/>
        <w:rPr>
          <w:rFonts w:ascii="仿宋_GB2312" w:eastAsia="仿宋_GB2312" w:hAnsi="Helvetica"/>
          <w:color w:val="2B2B2B"/>
          <w:sz w:val="30"/>
          <w:szCs w:val="30"/>
        </w:rPr>
      </w:pPr>
      <w:r w:rsidRPr="00562D04">
        <w:rPr>
          <w:rStyle w:val="a4"/>
          <w:rFonts w:ascii="仿宋_GB2312" w:eastAsia="仿宋_GB2312" w:hAnsi="Helvetica" w:hint="eastAsia"/>
          <w:color w:val="2B2B2B"/>
          <w:sz w:val="30"/>
          <w:szCs w:val="30"/>
        </w:rPr>
        <w:t>二十二</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全面深化改革开放，持续增强发展的内生动力和活力。要谋划进一步全面深化改革重大举措，为推动高质量发展、推进中国式现代化持续注入强劲动力。要围绕构建高水平社会主义市场经济体制，深化要素市场化改革，建设高标准市场体系，加快完善产权保护、市场准入、公平竞争、社会信用等市场经济基础制度。要不断完善落实“两个毫不动摇”的体制机制，有效破除制约民营企业公平参与市场竞争的障碍，支持民营经济和民营企业发展壮大，激发各类经营主体的内生动力和创新活力。要深化科技体制、教育体制、人才体制等改革，着力打通束缚新质生产力发展的堵点卡点。要加大制度</w:t>
      </w:r>
      <w:proofErr w:type="gramStart"/>
      <w:r w:rsidRPr="00562D04">
        <w:rPr>
          <w:rFonts w:ascii="仿宋_GB2312" w:eastAsia="仿宋_GB2312" w:hAnsi="Helvetica" w:hint="eastAsia"/>
          <w:color w:val="2B2B2B"/>
          <w:sz w:val="30"/>
          <w:szCs w:val="30"/>
        </w:rPr>
        <w:t>型开放</w:t>
      </w:r>
      <w:proofErr w:type="gramEnd"/>
      <w:r w:rsidRPr="00562D04">
        <w:rPr>
          <w:rFonts w:ascii="仿宋_GB2312" w:eastAsia="仿宋_GB2312" w:hAnsi="Helvetica" w:hint="eastAsia"/>
          <w:color w:val="2B2B2B"/>
          <w:sz w:val="30"/>
          <w:szCs w:val="30"/>
        </w:rPr>
        <w:t>力度，持续建设市场化、法治化、国际化一流营商环境，塑造更高水平开放型经济新优势。</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lastRenderedPageBreak/>
        <w:t>（2024年3月5日在参加十四届全国人大二次会议江苏代表团审议时的讲话）</w:t>
      </w:r>
    </w:p>
    <w:p w:rsidR="00562D04" w:rsidRPr="00562D04" w:rsidRDefault="00562D04" w:rsidP="00562D04">
      <w:pPr>
        <w:pStyle w:val="a3"/>
        <w:shd w:val="clear" w:color="auto" w:fill="FFFFFF"/>
        <w:spacing w:before="0" w:beforeAutospacing="0" w:after="0" w:afterAutospacing="0" w:line="540" w:lineRule="exact"/>
        <w:ind w:left="150" w:right="150"/>
        <w:jc w:val="both"/>
        <w:rPr>
          <w:rFonts w:ascii="仿宋_GB2312" w:eastAsia="仿宋_GB2312" w:hAnsi="Helvetica"/>
          <w:color w:val="2B2B2B"/>
          <w:sz w:val="30"/>
          <w:szCs w:val="30"/>
        </w:rPr>
      </w:pPr>
      <w:r w:rsidRPr="00562D04">
        <w:rPr>
          <w:rFonts w:ascii="仿宋_GB2312" w:eastAsia="仿宋_GB2312" w:hAnsi="Helvetica" w:hint="eastAsia"/>
          <w:color w:val="2B2B2B"/>
          <w:sz w:val="30"/>
          <w:szCs w:val="30"/>
        </w:rPr>
        <w:t xml:space="preserve">　　</w:t>
      </w:r>
      <w:r w:rsidRPr="00562D04">
        <w:rPr>
          <w:rFonts w:ascii="仿宋_GB2312" w:eastAsia="仿宋_GB2312" w:hAnsi="微软雅黑" w:cs="微软雅黑" w:hint="eastAsia"/>
          <w:color w:val="2B2B2B"/>
          <w:sz w:val="30"/>
          <w:szCs w:val="30"/>
        </w:rPr>
        <w:t>※</w:t>
      </w:r>
      <w:r w:rsidRPr="00562D04">
        <w:rPr>
          <w:rFonts w:ascii="仿宋_GB2312" w:eastAsia="仿宋_GB2312" w:hAnsi="Helvetica" w:hint="eastAsia"/>
          <w:color w:val="2B2B2B"/>
          <w:sz w:val="30"/>
          <w:szCs w:val="30"/>
        </w:rPr>
        <w:t>这是习近平总书记2017年10月至2024年3月期间有关开创我国高质量发展新局面重要论述的节录。</w:t>
      </w: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仿宋_GB2312" w:eastAsia="仿宋_GB2312"/>
          <w:sz w:val="32"/>
          <w:szCs w:val="32"/>
        </w:rPr>
      </w:pPr>
    </w:p>
    <w:p w:rsidR="00562D04" w:rsidRDefault="00562D04" w:rsidP="00562D04">
      <w:pPr>
        <w:spacing w:line="480" w:lineRule="auto"/>
        <w:rPr>
          <w:rFonts w:ascii="方正小标宋_GBK" w:eastAsia="方正小标宋_GBK"/>
          <w:b/>
          <w:sz w:val="44"/>
          <w:szCs w:val="44"/>
        </w:rPr>
      </w:pPr>
      <w:r w:rsidRPr="00562D04">
        <w:rPr>
          <w:rFonts w:ascii="方正小标宋_GBK" w:eastAsia="方正小标宋_GBK" w:hint="eastAsia"/>
          <w:b/>
          <w:sz w:val="44"/>
          <w:szCs w:val="44"/>
        </w:rPr>
        <w:t>2、在全国科技大会、国家科学技术奖励大会、两院院士大会上的讲话</w:t>
      </w:r>
    </w:p>
    <w:p w:rsidR="005051D5" w:rsidRPr="005051D5" w:rsidRDefault="005051D5" w:rsidP="00562D04">
      <w:pPr>
        <w:spacing w:line="480" w:lineRule="auto"/>
        <w:rPr>
          <w:rFonts w:ascii="仿宋_GB2312" w:eastAsia="仿宋_GB2312" w:hint="eastAsia"/>
          <w:sz w:val="24"/>
          <w:szCs w:val="44"/>
        </w:rPr>
      </w:pPr>
      <w:r w:rsidRPr="005051D5">
        <w:rPr>
          <w:rFonts w:ascii="仿宋_GB2312" w:eastAsia="仿宋_GB2312" w:hint="eastAsia"/>
          <w:sz w:val="24"/>
          <w:szCs w:val="44"/>
        </w:rPr>
        <w:t>链接：</w:t>
      </w:r>
      <w:hyperlink r:id="rId6" w:history="1">
        <w:r w:rsidRPr="005051D5">
          <w:rPr>
            <w:rStyle w:val="a5"/>
            <w:rFonts w:ascii="仿宋_GB2312" w:eastAsia="仿宋_GB2312"/>
            <w:sz w:val="24"/>
            <w:szCs w:val="44"/>
          </w:rPr>
          <w:t>https://www.12371.cn/2024/06/24/ARTI1719237644819898.shtml</w:t>
        </w:r>
      </w:hyperlink>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各位院士，同志们、朋友们：</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这次大会是在以中国式现代化全面推进强国建设、民族复兴伟业关键时期召开的一次科技盛会。首先，我代表党中央，向获得2023年度国家科学技术奖励的集体和个人表示热烈祝贺！向两院院士和广大科技工作者致以诚挚问候！向与会的外籍院士和国际科学界的朋友们表示热烈欢迎！</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科技兴则民族兴，科技强则国家强。我们党历来高度重视科技事业发展。党的十八大以来，党中央深入推动实施创新驱动发展战略，提出加快建设创新型国家的战略任务，确立2035年建成科技强国的奋斗目标，不断深化科技体制改革，充分激发科技人员积极性、主动性、创造性，有力推进</w:t>
      </w:r>
      <w:r w:rsidRPr="00562D04">
        <w:rPr>
          <w:rFonts w:ascii="仿宋_GB2312" w:eastAsia="仿宋_GB2312" w:hAnsi="微软雅黑" w:hint="eastAsia"/>
          <w:color w:val="333333"/>
          <w:sz w:val="32"/>
          <w:szCs w:val="32"/>
        </w:rPr>
        <w:lastRenderedPageBreak/>
        <w:t>科技自立自强，我国科技事业取得历史性成就、发生历史性变革。基础前沿研究实现新突破，在量子科技、生命科学、物质科学、空间科学等领域取得一批重大原创成果，微分几何学两大核心猜想被成功证明，化学小分子诱导人体细胞实现重编程，二氧化碳人工合成淀粉实现“技术造物”。战略高技术领域迎来新跨越，“嫦娥”揽月，“天和”驻空，“天问”探火，“地壳一号”挺进地球深处，“奋斗者”号探秘万米深海，全球首座第四代核电站商运投产。创新驱动引领高质量发展取得新成效，集成电路、人工智能等新兴产业蓬勃发展，第一颗6G卫星发射成功，北斗导航提供全球精准服务，国产大飞机</w:t>
      </w:r>
      <w:proofErr w:type="gramStart"/>
      <w:r w:rsidRPr="00562D04">
        <w:rPr>
          <w:rFonts w:ascii="仿宋_GB2312" w:eastAsia="仿宋_GB2312" w:hAnsi="微软雅黑" w:hint="eastAsia"/>
          <w:color w:val="333333"/>
          <w:sz w:val="32"/>
          <w:szCs w:val="32"/>
        </w:rPr>
        <w:t>实现商飞</w:t>
      </w:r>
      <w:proofErr w:type="gramEnd"/>
      <w:r w:rsidRPr="00562D04">
        <w:rPr>
          <w:rFonts w:ascii="仿宋_GB2312" w:eastAsia="仿宋_GB2312" w:hAnsi="微软雅黑" w:hint="eastAsia"/>
          <w:color w:val="333333"/>
          <w:sz w:val="32"/>
          <w:szCs w:val="32"/>
        </w:rPr>
        <w:t>，高</w:t>
      </w:r>
      <w:proofErr w:type="gramStart"/>
      <w:r w:rsidRPr="00562D04">
        <w:rPr>
          <w:rFonts w:ascii="仿宋_GB2312" w:eastAsia="仿宋_GB2312" w:hAnsi="微软雅黑" w:hint="eastAsia"/>
          <w:color w:val="333333"/>
          <w:sz w:val="32"/>
          <w:szCs w:val="32"/>
        </w:rPr>
        <w:t>铁技术</w:t>
      </w:r>
      <w:proofErr w:type="gramEnd"/>
      <w:r w:rsidRPr="00562D04">
        <w:rPr>
          <w:rFonts w:ascii="仿宋_GB2312" w:eastAsia="仿宋_GB2312" w:hAnsi="微软雅黑" w:hint="eastAsia"/>
          <w:color w:val="333333"/>
          <w:sz w:val="32"/>
          <w:szCs w:val="32"/>
        </w:rPr>
        <w:t>树起国际标杆，新能源汽车为全球汽车产业增添新动力，生物育种、新药创制、绿色低碳技术助力粮食安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要一极的影响力持续提升。这些都为建成科技强国打下了坚实基础。</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在新时代科技事业发展实践中，我们不断深化规律性认识，积累了许多重要经验。主要是：坚持党的全面领导，加强党中央对科技工作的集中统一领导，观大势、谋全局、抓</w:t>
      </w:r>
      <w:r w:rsidRPr="00562D04">
        <w:rPr>
          <w:rFonts w:ascii="仿宋_GB2312" w:eastAsia="仿宋_GB2312" w:hAnsi="微软雅黑" w:hint="eastAsia"/>
          <w:color w:val="333333"/>
          <w:sz w:val="32"/>
          <w:szCs w:val="32"/>
        </w:rPr>
        <w:lastRenderedPageBreak/>
        <w:t>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w:t>
      </w:r>
      <w:proofErr w:type="gramStart"/>
      <w:r w:rsidRPr="00562D04">
        <w:rPr>
          <w:rFonts w:ascii="仿宋_GB2312" w:eastAsia="仿宋_GB2312" w:hAnsi="微软雅黑" w:hint="eastAsia"/>
          <w:color w:val="333333"/>
          <w:sz w:val="32"/>
          <w:szCs w:val="32"/>
        </w:rPr>
        <w:t>谋未来</w:t>
      </w:r>
      <w:proofErr w:type="gramEnd"/>
      <w:r w:rsidRPr="00562D04">
        <w:rPr>
          <w:rFonts w:ascii="仿宋_GB2312" w:eastAsia="仿宋_GB2312" w:hAnsi="微软雅黑" w:hint="eastAsia"/>
          <w:color w:val="333333"/>
          <w:sz w:val="32"/>
          <w:szCs w:val="32"/>
        </w:rPr>
        <w:t>的理念，以科技创新引领高质量发展、保障高水平安全。坚持“四个面向”的战略导向，面向世界科技前沿、面向经济主战场、面向国家重大需求、面向人民生命健康，加强科技创新全链条部署、</w:t>
      </w:r>
      <w:proofErr w:type="gramStart"/>
      <w:r w:rsidRPr="00562D04">
        <w:rPr>
          <w:rFonts w:ascii="仿宋_GB2312" w:eastAsia="仿宋_GB2312" w:hAnsi="微软雅黑" w:hint="eastAsia"/>
          <w:color w:val="333333"/>
          <w:sz w:val="32"/>
          <w:szCs w:val="32"/>
        </w:rPr>
        <w:t>全领域</w:t>
      </w:r>
      <w:proofErr w:type="gramEnd"/>
      <w:r w:rsidRPr="00562D04">
        <w:rPr>
          <w:rFonts w:ascii="仿宋_GB2312" w:eastAsia="仿宋_GB2312" w:hAnsi="微软雅黑" w:hint="eastAsia"/>
          <w:color w:val="333333"/>
          <w:sz w:val="32"/>
          <w:szCs w:val="32"/>
        </w:rPr>
        <w:t>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各位院士，同志们、朋友们！</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lastRenderedPageBreak/>
        <w:t xml:space="preserve">　　当前，新一轮科技革命和产业变革深入发展。科学研究向极宏观拓展、向极微观深入、向极端条件迈进、向极综合交叉发力，不断突破人类认知边界。技术创新进入前所未有的密集活跃期，人工智能、量子技术、生物技术等前沿技术集中涌现，引发链式变革。与此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人才不足，必须进一步增强紧迫感，进一步加大科技创新力度，抢占科技竞争和未来发展制高点。</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党的二十大明确了以中国式现代化全面推进强国建设、民族复兴伟业的中心任务。中国式现代化要靠科技现代化作支撑，实现高质量发展要靠科技创新培育新动能。必须充分认识科技的战略先导地位和根本支撑作用，锚定2035年建成科技强国的战略目标，加强顶层设计和统筹谋划，加快实现高水平科技自立自强。</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我们要建成的科技强国，应当具有居于世界前列的科技实力和创新能力，支撑经济实力、国防实力、综合国力整体跃升，增进人类福祉，推动全球发展。必须具备以下基本要素：一是拥有强大的基础研究和原始创新能力，持续产出重</w:t>
      </w:r>
      <w:r w:rsidRPr="00562D04">
        <w:rPr>
          <w:rFonts w:ascii="仿宋_GB2312" w:eastAsia="仿宋_GB2312" w:hAnsi="微软雅黑" w:hint="eastAsia"/>
          <w:color w:val="333333"/>
          <w:sz w:val="32"/>
          <w:szCs w:val="32"/>
        </w:rPr>
        <w:lastRenderedPageBreak/>
        <w:t>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际顶尖科技人才队伍和国家战略科技力量。五是拥有强大的科技治理体系和治理能力，形成世界一流的创新生态和科研环境。</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各位院士，同志们、朋友们！</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现在距离实现建成科技强国目标只有11年时间了。我们要以“十年磨一剑”的坚定决心和顽强意志，只争朝夕、埋头苦干，一步一个脚印把这一战略目标变为现实。</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第一，充分发挥新型举国体制优势，加快推进高水平科技自立自强。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一体化能力。</w:t>
      </w:r>
      <w:r w:rsidRPr="00562D04">
        <w:rPr>
          <w:rFonts w:ascii="仿宋_GB2312" w:eastAsia="仿宋_GB2312" w:hAnsi="微软雅黑" w:hint="eastAsia"/>
          <w:color w:val="333333"/>
          <w:sz w:val="32"/>
          <w:szCs w:val="32"/>
        </w:rPr>
        <w:lastRenderedPageBreak/>
        <w:t>要保持战略定力，坚持有所为有所不为，突出国家战略需求，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第二，扎实推动科技创新和产业创新深度融合，助力发展新质生产力。融合的基础是增加高质量科技供给。要聚焦现代化产业体系建设的重点领域和薄弱环节，针对集成电路、工业母机、基础软件、先进材料、科研仪器、核心种源等瓶颈制约，加大技术研发力度，为确保重要产业</w:t>
      </w:r>
      <w:proofErr w:type="gramStart"/>
      <w:r w:rsidRPr="00562D04">
        <w:rPr>
          <w:rFonts w:ascii="仿宋_GB2312" w:eastAsia="仿宋_GB2312" w:hAnsi="微软雅黑" w:hint="eastAsia"/>
          <w:color w:val="333333"/>
          <w:sz w:val="32"/>
          <w:szCs w:val="32"/>
        </w:rPr>
        <w:t>链供应</w:t>
      </w:r>
      <w:proofErr w:type="gramEnd"/>
      <w:r w:rsidRPr="00562D04">
        <w:rPr>
          <w:rFonts w:ascii="仿宋_GB2312" w:eastAsia="仿宋_GB2312" w:hAnsi="微软雅黑" w:hint="eastAsia"/>
          <w:color w:val="333333"/>
          <w:sz w:val="32"/>
          <w:szCs w:val="32"/>
        </w:rPr>
        <w:t>链自主安全可控提供科技支撑。要瞄准未来科技和产业发展制高点，加快新一代信息技术、人工智能、量子科技、生物科技、新能源、新材料等领域科技创新，培育发展新兴产业和未来产业。要积极运用新技术改造提升传统产业，推动产业高端化、智能化、绿色化。</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融合的关键是强化企业科技创新主体地位。要充分发挥科技领军企业龙头作用，鼓励中小企业和民营企业科技创新，支持企业牵头或参与国家重大科技项目。要引导企业与高校、科研机构密切合作，面向产业需求共同</w:t>
      </w:r>
      <w:proofErr w:type="gramStart"/>
      <w:r w:rsidRPr="00562D04">
        <w:rPr>
          <w:rFonts w:ascii="仿宋_GB2312" w:eastAsia="仿宋_GB2312" w:hAnsi="微软雅黑" w:hint="eastAsia"/>
          <w:color w:val="333333"/>
          <w:sz w:val="32"/>
          <w:szCs w:val="32"/>
        </w:rPr>
        <w:t>凝练科技</w:t>
      </w:r>
      <w:proofErr w:type="gramEnd"/>
      <w:r w:rsidRPr="00562D04">
        <w:rPr>
          <w:rFonts w:ascii="仿宋_GB2312" w:eastAsia="仿宋_GB2312" w:hAnsi="微软雅黑" w:hint="eastAsia"/>
          <w:color w:val="333333"/>
          <w:sz w:val="32"/>
          <w:szCs w:val="32"/>
        </w:rPr>
        <w:t>问题、联合</w:t>
      </w:r>
      <w:r w:rsidRPr="00562D04">
        <w:rPr>
          <w:rFonts w:ascii="仿宋_GB2312" w:eastAsia="仿宋_GB2312" w:hAnsi="微软雅黑" w:hint="eastAsia"/>
          <w:color w:val="333333"/>
          <w:sz w:val="32"/>
          <w:szCs w:val="32"/>
        </w:rPr>
        <w:lastRenderedPageBreak/>
        <w:t>开展科研攻关、协同培养科技人才，推动企业主导的产学研融通创新。</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w:t>
      </w:r>
      <w:proofErr w:type="gramStart"/>
      <w:r w:rsidRPr="00562D04">
        <w:rPr>
          <w:rFonts w:ascii="仿宋_GB2312" w:eastAsia="仿宋_GB2312" w:hAnsi="微软雅黑" w:hint="eastAsia"/>
          <w:color w:val="333333"/>
          <w:sz w:val="32"/>
          <w:szCs w:val="32"/>
        </w:rPr>
        <w:t>投硬科技</w:t>
      </w:r>
      <w:proofErr w:type="gramEnd"/>
      <w:r w:rsidRPr="00562D04">
        <w:rPr>
          <w:rFonts w:ascii="仿宋_GB2312" w:eastAsia="仿宋_GB2312" w:hAnsi="微软雅黑" w:hint="eastAsia"/>
          <w:color w:val="333333"/>
          <w:sz w:val="32"/>
          <w:szCs w:val="32"/>
        </w:rPr>
        <w:t>。</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第三，全面深化科技体制机制改革，充分激发创新创造活力。要坚持目标导向和问题导向相结合，针对我国科技创新组织化协同化程度不高，科技资源分散、重复等问题，深化科技管理体制改革，统筹各</w:t>
      </w:r>
      <w:proofErr w:type="gramStart"/>
      <w:r w:rsidRPr="00562D04">
        <w:rPr>
          <w:rFonts w:ascii="仿宋_GB2312" w:eastAsia="仿宋_GB2312" w:hAnsi="微软雅黑" w:hint="eastAsia"/>
          <w:color w:val="333333"/>
          <w:sz w:val="32"/>
          <w:szCs w:val="32"/>
        </w:rPr>
        <w:t>类创新</w:t>
      </w:r>
      <w:proofErr w:type="gramEnd"/>
      <w:r w:rsidRPr="00562D04">
        <w:rPr>
          <w:rFonts w:ascii="仿宋_GB2312" w:eastAsia="仿宋_GB2312" w:hAnsi="微软雅黑" w:hint="eastAsia"/>
          <w:color w:val="333333"/>
          <w:sz w:val="32"/>
          <w:szCs w:val="32"/>
        </w:rPr>
        <w:t>平台建设，加强创新资源统筹和力量组织。完善区域科技创新布局，</w:t>
      </w:r>
      <w:proofErr w:type="gramStart"/>
      <w:r w:rsidRPr="00562D04">
        <w:rPr>
          <w:rFonts w:ascii="仿宋_GB2312" w:eastAsia="仿宋_GB2312" w:hAnsi="微软雅黑" w:hint="eastAsia"/>
          <w:color w:val="333333"/>
          <w:sz w:val="32"/>
          <w:szCs w:val="32"/>
        </w:rPr>
        <w:t>强化央地协同</w:t>
      </w:r>
      <w:proofErr w:type="gramEnd"/>
      <w:r w:rsidRPr="00562D04">
        <w:rPr>
          <w:rFonts w:ascii="仿宋_GB2312" w:eastAsia="仿宋_GB2312" w:hAnsi="微软雅黑" w:hint="eastAsia"/>
          <w:color w:val="333333"/>
          <w:sz w:val="32"/>
          <w:szCs w:val="32"/>
        </w:rPr>
        <w:t>联动，打造具有全球影响力的创新高地。要改进科技计划管理，深化科技经费分配和管理使用机制改革，赋予科研单位和科研人员更大自主权，提升科技创新投入效能。</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近年来，为科研人员松绑减负工作取得了积极进展，但也有不少科研人员反映，各种非学术负担仍然较重。要坚持“破四唯”和“立新标”相结合，加快健全符合科研活动规律的分类评价体系和考核机制。要完善科技奖励、收入分配、</w:t>
      </w:r>
      <w:r w:rsidRPr="00562D04">
        <w:rPr>
          <w:rFonts w:ascii="仿宋_GB2312" w:eastAsia="仿宋_GB2312" w:hAnsi="微软雅黑" w:hint="eastAsia"/>
          <w:color w:val="333333"/>
          <w:sz w:val="32"/>
          <w:szCs w:val="32"/>
        </w:rPr>
        <w:lastRenderedPageBreak/>
        <w:t>成果赋权等激励制度，让更多优秀人才得到合理回报、释放创新活力。要持续整治滥发“帽子”、“牌子”之风，让科研人员心无旁骛、潜心钻研，切实减少为报项目、发论文、评奖励、争资源而分心伤神。</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第四，一体推进教育科技人才事业发展，构筑人才竞争优势。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当前，我国人才培养与科技创新供需不匹配的结构性矛盾比较突出。要坚持以科技创新需求为牵引，优化高等学校学科设置，创新人才培养模式，切实提高人才自主培养水平和质量。要把加快建设国家战略人才力量作为重中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要实行更加积极、更加开放、更加有效的人才政策，加快形成具有国际竞争力的人才制度体系，构筑汇聚全球智慧资源的创新高地。</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lastRenderedPageBreak/>
        <w:t xml:space="preserve">　　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第五，深入</w:t>
      </w:r>
      <w:proofErr w:type="gramStart"/>
      <w:r w:rsidRPr="00562D04">
        <w:rPr>
          <w:rFonts w:ascii="仿宋_GB2312" w:eastAsia="仿宋_GB2312" w:hAnsi="微软雅黑" w:hint="eastAsia"/>
          <w:color w:val="333333"/>
          <w:sz w:val="32"/>
          <w:szCs w:val="32"/>
        </w:rPr>
        <w:t>践行</w:t>
      </w:r>
      <w:proofErr w:type="gramEnd"/>
      <w:r w:rsidRPr="00562D04">
        <w:rPr>
          <w:rFonts w:ascii="仿宋_GB2312" w:eastAsia="仿宋_GB2312" w:hAnsi="微软雅黑" w:hint="eastAsia"/>
          <w:color w:val="333333"/>
          <w:sz w:val="32"/>
          <w:szCs w:val="32"/>
        </w:rPr>
        <w:t>构建人类命运共同体理念，推动科技开放合作。科技进步是世界性、时代性课题，唯有开放合作才是正道。国际环境越复杂，我们越要敞开胸怀、打开大门，统筹开放和安全，在开放合作中实现自立自强。</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要深入</w:t>
      </w:r>
      <w:proofErr w:type="gramStart"/>
      <w:r w:rsidRPr="00562D04">
        <w:rPr>
          <w:rFonts w:ascii="仿宋_GB2312" w:eastAsia="仿宋_GB2312" w:hAnsi="微软雅黑" w:hint="eastAsia"/>
          <w:color w:val="333333"/>
          <w:sz w:val="32"/>
          <w:szCs w:val="32"/>
        </w:rPr>
        <w:t>践行</w:t>
      </w:r>
      <w:proofErr w:type="gramEnd"/>
      <w:r w:rsidRPr="00562D04">
        <w:rPr>
          <w:rFonts w:ascii="仿宋_GB2312" w:eastAsia="仿宋_GB2312" w:hAnsi="微软雅黑" w:hint="eastAsia"/>
          <w:color w:val="333333"/>
          <w:sz w:val="32"/>
          <w:szCs w:val="32"/>
        </w:rPr>
        <w:t>国际科技合作倡议，拓宽政府和民间交流合作渠道，发挥共建“一带一路”等平台作用，牵头组织好国际大科学计划和大科学工程，支持各国科研人员联合攻关。要积极融入全球创新网络，深度参与全球科技治理，同世界各国携手打造开放、公平、公正、非歧视的国际科技发展环境，共同应对气候变化、粮食安全、能源安全等全球性挑战，让科技更好造福人类。</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各位院士，同志们、朋友们！</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建设科技强国，科技战线重任在肩、使命光荣！希望两院院士作为科技界杰出代表，冲锋在前、勇挑重担，当好科技前沿的开拓者、重大任务的担纲者、青年人才成长的引领</w:t>
      </w:r>
      <w:r w:rsidRPr="00562D04">
        <w:rPr>
          <w:rFonts w:ascii="仿宋_GB2312" w:eastAsia="仿宋_GB2312" w:hAnsi="微软雅黑" w:hint="eastAsia"/>
          <w:color w:val="333333"/>
          <w:sz w:val="32"/>
          <w:szCs w:val="32"/>
        </w:rPr>
        <w:lastRenderedPageBreak/>
        <w:t>者、科学家精神的示范者，为我国科技事业发展再立新功！希望广大科技工作者自觉把学术追求融入建设科技强国的伟大事业，锐意进取、追求卓越，创造出无愧时代、不负人民的新业绩！</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各位院士，同志们、朋友们！</w:t>
      </w:r>
    </w:p>
    <w:p w:rsidR="00562D04" w:rsidRPr="00562D04" w:rsidRDefault="00562D04" w:rsidP="00562D04">
      <w:pPr>
        <w:pStyle w:val="a3"/>
        <w:shd w:val="clear" w:color="auto" w:fill="FFFFFF"/>
        <w:spacing w:before="300" w:beforeAutospacing="0" w:after="0" w:afterAutospacing="0" w:line="630" w:lineRule="atLeast"/>
        <w:jc w:val="both"/>
        <w:rPr>
          <w:rFonts w:ascii="仿宋_GB2312" w:eastAsia="仿宋_GB2312" w:hAnsi="微软雅黑"/>
          <w:color w:val="333333"/>
          <w:sz w:val="32"/>
          <w:szCs w:val="32"/>
        </w:rPr>
      </w:pPr>
      <w:r w:rsidRPr="00562D04">
        <w:rPr>
          <w:rFonts w:ascii="仿宋_GB2312" w:eastAsia="仿宋_GB2312" w:hAnsi="微软雅黑" w:hint="eastAsia"/>
          <w:color w:val="333333"/>
          <w:sz w:val="32"/>
          <w:szCs w:val="32"/>
        </w:rPr>
        <w:t xml:space="preserve">　　把我国建设成为科技强国，是近代以来中华民族孜孜以求的梦想，一代又一代中华儿女为之殚精竭虑、不懈奋斗。现在，历史的接力棒已经交到了我们这一代人手中。我们要树立雄心壮志，鼓足干劲、发愤图强、团结奋斗，朝着建成科技强国的宏伟目标奋勇前进！</w:t>
      </w:r>
    </w:p>
    <w:p w:rsidR="00562D04" w:rsidRDefault="00562D04" w:rsidP="00562D04">
      <w:pPr>
        <w:spacing w:line="480" w:lineRule="auto"/>
        <w:rPr>
          <w:rFonts w:ascii="仿宋_GB2312" w:eastAsia="仿宋_GB2312"/>
          <w:b/>
          <w:sz w:val="32"/>
          <w:szCs w:val="32"/>
        </w:rPr>
      </w:pPr>
    </w:p>
    <w:p w:rsidR="00562D04" w:rsidRDefault="00562D04" w:rsidP="00562D04">
      <w:pPr>
        <w:spacing w:line="480" w:lineRule="auto"/>
        <w:rPr>
          <w:rFonts w:ascii="仿宋_GB2312" w:eastAsia="仿宋_GB2312"/>
          <w:b/>
          <w:sz w:val="32"/>
          <w:szCs w:val="32"/>
        </w:rPr>
      </w:pPr>
    </w:p>
    <w:p w:rsidR="00562D04" w:rsidRDefault="00562D04" w:rsidP="00562D04">
      <w:pPr>
        <w:spacing w:line="480" w:lineRule="auto"/>
        <w:rPr>
          <w:rFonts w:ascii="仿宋_GB2312" w:eastAsia="仿宋_GB2312"/>
          <w:b/>
          <w:sz w:val="32"/>
          <w:szCs w:val="32"/>
        </w:rPr>
      </w:pPr>
    </w:p>
    <w:p w:rsidR="00562D04" w:rsidRDefault="00562D04" w:rsidP="00562D04">
      <w:pPr>
        <w:spacing w:line="480" w:lineRule="auto"/>
        <w:rPr>
          <w:rFonts w:ascii="仿宋_GB2312" w:eastAsia="仿宋_GB2312"/>
          <w:b/>
          <w:sz w:val="32"/>
          <w:szCs w:val="32"/>
        </w:rPr>
      </w:pPr>
    </w:p>
    <w:p w:rsidR="00562D04" w:rsidRDefault="00562D04" w:rsidP="00562D04">
      <w:pPr>
        <w:spacing w:line="480" w:lineRule="auto"/>
        <w:rPr>
          <w:rFonts w:ascii="仿宋_GB2312" w:eastAsia="仿宋_GB2312"/>
          <w:b/>
          <w:sz w:val="32"/>
          <w:szCs w:val="32"/>
        </w:rPr>
      </w:pPr>
    </w:p>
    <w:p w:rsidR="00562D04" w:rsidRDefault="00562D04" w:rsidP="00562D04">
      <w:pPr>
        <w:spacing w:line="480" w:lineRule="auto"/>
        <w:rPr>
          <w:rFonts w:ascii="仿宋_GB2312" w:eastAsia="仿宋_GB2312"/>
          <w:b/>
          <w:sz w:val="32"/>
          <w:szCs w:val="32"/>
        </w:rPr>
      </w:pPr>
    </w:p>
    <w:p w:rsidR="00562D04" w:rsidRPr="00B25178" w:rsidRDefault="00B25178" w:rsidP="00B25178">
      <w:pPr>
        <w:spacing w:line="480" w:lineRule="auto"/>
        <w:jc w:val="center"/>
        <w:rPr>
          <w:rFonts w:ascii="方正小标宋_GBK" w:eastAsia="方正小标宋_GBK"/>
          <w:b/>
          <w:sz w:val="36"/>
          <w:szCs w:val="36"/>
        </w:rPr>
      </w:pPr>
      <w:r w:rsidRPr="00B25178">
        <w:rPr>
          <w:rFonts w:ascii="方正小标宋_GBK" w:eastAsia="方正小标宋_GBK" w:hint="eastAsia"/>
          <w:b/>
          <w:sz w:val="36"/>
          <w:szCs w:val="36"/>
        </w:rPr>
        <w:lastRenderedPageBreak/>
        <w:t>3、习近平在青海考察时强调 持续推进青藏高原生态保护和高质量发展 奋力谱写中国式现代化青海篇章</w:t>
      </w:r>
    </w:p>
    <w:p w:rsidR="005051D5" w:rsidRPr="005051D5" w:rsidRDefault="00B25178" w:rsidP="00B25178">
      <w:pPr>
        <w:widowControl/>
        <w:shd w:val="clear" w:color="auto" w:fill="FFFFFF"/>
        <w:spacing w:before="300" w:line="630" w:lineRule="atLeast"/>
        <w:rPr>
          <w:rFonts w:ascii="微软雅黑" w:eastAsia="微软雅黑" w:hAnsi="微软雅黑" w:cs="宋体"/>
          <w:color w:val="333333"/>
          <w:kern w:val="0"/>
          <w:sz w:val="22"/>
          <w:szCs w:val="27"/>
        </w:rPr>
      </w:pPr>
      <w:r w:rsidRPr="00B25178">
        <w:rPr>
          <w:rFonts w:ascii="微软雅黑" w:eastAsia="微软雅黑" w:hAnsi="微软雅黑" w:cs="宋体" w:hint="eastAsia"/>
          <w:color w:val="333333"/>
          <w:kern w:val="0"/>
          <w:sz w:val="27"/>
          <w:szCs w:val="27"/>
        </w:rPr>
        <w:t xml:space="preserve">　</w:t>
      </w:r>
      <w:r>
        <w:rPr>
          <w:rFonts w:ascii="微软雅黑" w:eastAsia="微软雅黑" w:hAnsi="微软雅黑" w:cs="宋体" w:hint="eastAsia"/>
          <w:color w:val="333333"/>
          <w:kern w:val="0"/>
          <w:sz w:val="27"/>
          <w:szCs w:val="27"/>
        </w:rPr>
        <w:t xml:space="preserve"> </w:t>
      </w:r>
      <w:r w:rsidR="005051D5" w:rsidRPr="005051D5">
        <w:rPr>
          <w:rFonts w:ascii="微软雅黑" w:eastAsia="微软雅黑" w:hAnsi="微软雅黑" w:cs="宋体" w:hint="eastAsia"/>
          <w:color w:val="333333"/>
          <w:kern w:val="0"/>
          <w:sz w:val="22"/>
          <w:szCs w:val="27"/>
        </w:rPr>
        <w:t>链接：</w:t>
      </w:r>
      <w:hyperlink r:id="rId7" w:history="1">
        <w:r w:rsidR="005051D5" w:rsidRPr="005051D5">
          <w:rPr>
            <w:rStyle w:val="a5"/>
            <w:rFonts w:ascii="微软雅黑" w:eastAsia="微软雅黑" w:hAnsi="微软雅黑" w:cs="宋体"/>
            <w:kern w:val="0"/>
            <w:sz w:val="22"/>
            <w:szCs w:val="27"/>
          </w:rPr>
          <w:t>https://www.12371.cn/2024/06/20/ARTI1718860836192975.shtml</w:t>
        </w:r>
      </w:hyperlink>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中共中央总书记、国家主席、中央军委主席习近平近日在青海考察时强调，青海要认真贯彻党中央决策部署，完整准确全面贯彻新发展理念，牢牢把握青海在全国发展大局中的战略定位，充分发挥自身优势，坚持深化改革、扩大开放，坚持生态优先、绿色发展，坚持民族团结、共同富裕，在推进青藏高原生态保护和高质量发展上取得更大进展，奋力谱写中国式现代化青海篇章。</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6月18日至19日，习近平在青海省委书记陈刚和省长吴晓军陪同下，深入西宁市的学校、宗教场所等进行调研。</w:t>
      </w:r>
    </w:p>
    <w:p w:rsidR="00B25178" w:rsidRPr="00B25178" w:rsidRDefault="00B25178" w:rsidP="00B25178">
      <w:pPr>
        <w:widowControl/>
        <w:shd w:val="clear" w:color="auto" w:fill="FFFFFF"/>
        <w:jc w:val="left"/>
        <w:rPr>
          <w:rFonts w:ascii="微软雅黑" w:eastAsia="微软雅黑" w:hAnsi="微软雅黑" w:cs="宋体"/>
          <w:color w:val="333333"/>
          <w:kern w:val="0"/>
          <w:sz w:val="18"/>
          <w:szCs w:val="18"/>
        </w:rPr>
      </w:pPr>
      <w:r w:rsidRPr="00B25178">
        <w:rPr>
          <w:rFonts w:ascii="微软雅黑" w:eastAsia="微软雅黑" w:hAnsi="微软雅黑" w:cs="宋体" w:hint="eastAsia"/>
          <w:color w:val="333333"/>
          <w:kern w:val="0"/>
          <w:sz w:val="18"/>
          <w:szCs w:val="18"/>
        </w:rPr>
        <w:t> </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 xml:space="preserve">　</w:t>
      </w:r>
      <w:r w:rsidRPr="00B25178">
        <w:rPr>
          <w:rFonts w:ascii="微软雅黑" w:eastAsia="微软雅黑" w:hAnsi="微软雅黑" w:cs="宋体" w:hint="eastAsia"/>
          <w:color w:val="333333"/>
          <w:kern w:val="0"/>
          <w:sz w:val="27"/>
          <w:szCs w:val="27"/>
        </w:rPr>
        <w:t xml:space="preserve">　18日下午，习近平首先来到果洛西宁民族中学考察。这是一所隶属于果洛藏族自治州的寄宿制中学，由上海市投资援建。习近平听取上海等东部地区援助青海教育工作和学校建设情况介绍，详细询问学生构成、课程设置、体育锻炼、普通话水平等情况，走进食堂、宿舍楼察看学生就餐和住宿条件，嘱咐食堂工作人员一定要确保学生饮食安全、营养可口。之后，他来到高一（1）班教室，观摩“新时代、新家乡”主题</w:t>
      </w:r>
      <w:proofErr w:type="gramStart"/>
      <w:r w:rsidRPr="00B25178">
        <w:rPr>
          <w:rFonts w:ascii="微软雅黑" w:eastAsia="微软雅黑" w:hAnsi="微软雅黑" w:cs="宋体" w:hint="eastAsia"/>
          <w:color w:val="333333"/>
          <w:kern w:val="0"/>
          <w:sz w:val="27"/>
          <w:szCs w:val="27"/>
        </w:rPr>
        <w:t>思政课</w:t>
      </w:r>
      <w:proofErr w:type="gramEnd"/>
      <w:r w:rsidRPr="00B25178">
        <w:rPr>
          <w:rFonts w:ascii="微软雅黑" w:eastAsia="微软雅黑" w:hAnsi="微软雅黑" w:cs="宋体" w:hint="eastAsia"/>
          <w:color w:val="333333"/>
          <w:kern w:val="0"/>
          <w:sz w:val="27"/>
          <w:szCs w:val="27"/>
        </w:rPr>
        <w:t>。了解到学校将</w:t>
      </w:r>
      <w:proofErr w:type="gramStart"/>
      <w:r w:rsidRPr="00B25178">
        <w:rPr>
          <w:rFonts w:ascii="微软雅黑" w:eastAsia="微软雅黑" w:hAnsi="微软雅黑" w:cs="宋体" w:hint="eastAsia"/>
          <w:color w:val="333333"/>
          <w:kern w:val="0"/>
          <w:sz w:val="27"/>
          <w:szCs w:val="27"/>
        </w:rPr>
        <w:t>思政课</w:t>
      </w:r>
      <w:proofErr w:type="gramEnd"/>
      <w:r w:rsidRPr="00B25178">
        <w:rPr>
          <w:rFonts w:ascii="微软雅黑" w:eastAsia="微软雅黑" w:hAnsi="微软雅黑" w:cs="宋体" w:hint="eastAsia"/>
          <w:color w:val="333333"/>
          <w:kern w:val="0"/>
          <w:sz w:val="27"/>
          <w:szCs w:val="27"/>
        </w:rPr>
        <w:t>内容融入日常教学，听了孩子们讲述新时</w:t>
      </w:r>
      <w:r w:rsidRPr="00B25178">
        <w:rPr>
          <w:rFonts w:ascii="微软雅黑" w:eastAsia="微软雅黑" w:hAnsi="微软雅黑" w:cs="宋体" w:hint="eastAsia"/>
          <w:color w:val="333333"/>
          <w:kern w:val="0"/>
          <w:sz w:val="27"/>
          <w:szCs w:val="27"/>
        </w:rPr>
        <w:lastRenderedPageBreak/>
        <w:t>代家乡的可喜变化，看了孩子们的画作，习近</w:t>
      </w:r>
      <w:proofErr w:type="gramStart"/>
      <w:r w:rsidRPr="00B25178">
        <w:rPr>
          <w:rFonts w:ascii="微软雅黑" w:eastAsia="微软雅黑" w:hAnsi="微软雅黑" w:cs="宋体" w:hint="eastAsia"/>
          <w:color w:val="333333"/>
          <w:kern w:val="0"/>
          <w:sz w:val="27"/>
          <w:szCs w:val="27"/>
        </w:rPr>
        <w:t>平十分</w:t>
      </w:r>
      <w:proofErr w:type="gramEnd"/>
      <w:r w:rsidRPr="00B25178">
        <w:rPr>
          <w:rFonts w:ascii="微软雅黑" w:eastAsia="微软雅黑" w:hAnsi="微软雅黑" w:cs="宋体" w:hint="eastAsia"/>
          <w:color w:val="333333"/>
          <w:kern w:val="0"/>
          <w:sz w:val="27"/>
          <w:szCs w:val="27"/>
        </w:rPr>
        <w:t>高兴。他说，包括教育在内的东西部协作和对口支援取得显著成效，充分彰显了中国共产党领导和中国特色社会主义制度的优势，充分体现了中华民族大家庭的温暖。要把铸牢中华民族共同体意识作为学校</w:t>
      </w:r>
      <w:proofErr w:type="gramStart"/>
      <w:r w:rsidRPr="00B25178">
        <w:rPr>
          <w:rFonts w:ascii="微软雅黑" w:eastAsia="微软雅黑" w:hAnsi="微软雅黑" w:cs="宋体" w:hint="eastAsia"/>
          <w:color w:val="333333"/>
          <w:kern w:val="0"/>
          <w:sz w:val="27"/>
          <w:szCs w:val="27"/>
        </w:rPr>
        <w:t>思政课</w:t>
      </w:r>
      <w:proofErr w:type="gramEnd"/>
      <w:r w:rsidRPr="00B25178">
        <w:rPr>
          <w:rFonts w:ascii="微软雅黑" w:eastAsia="微软雅黑" w:hAnsi="微软雅黑" w:cs="宋体" w:hint="eastAsia"/>
          <w:color w:val="333333"/>
          <w:kern w:val="0"/>
          <w:sz w:val="27"/>
          <w:szCs w:val="27"/>
        </w:rPr>
        <w:t>的一个重点，讲好中国共产党和中国特色社会主义的故事，讲好新时代以中国式现代化全面推进强国建设、民族复兴伟业的故事，讲好中华民族共同体和民族团结进步的故事，把中华民族共同体意识从小就植入孩子们的心灵。</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教学楼前广场上，师生们纷纷围拢过来，高声向总书记问好。习近平亲切地对大家说，我到西宁第一站就来看望老师和同学们。上海援建的这所中学，培养来自果洛牧区的各民族孩子，成效明显，意义深远。希望孩子们倍加珍惜这里的良好条件，心怀感恩、好好学习，德智体美劳全面发展，立志成为中国特色社会主义事业的接班人和建设者，努力为自己赢得人生出彩的机会。他祝孩子们学有所成、健康成长。</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随后，习近平来到位于西宁市城中区</w:t>
      </w:r>
      <w:proofErr w:type="gramStart"/>
      <w:r w:rsidRPr="00B25178">
        <w:rPr>
          <w:rFonts w:ascii="微软雅黑" w:eastAsia="微软雅黑" w:hAnsi="微软雅黑" w:cs="宋体" w:hint="eastAsia"/>
          <w:color w:val="333333"/>
          <w:kern w:val="0"/>
          <w:sz w:val="27"/>
          <w:szCs w:val="27"/>
        </w:rPr>
        <w:t>的宏觉寺</w:t>
      </w:r>
      <w:proofErr w:type="gramEnd"/>
      <w:r w:rsidRPr="00B25178">
        <w:rPr>
          <w:rFonts w:ascii="微软雅黑" w:eastAsia="微软雅黑" w:hAnsi="微软雅黑" w:cs="宋体" w:hint="eastAsia"/>
          <w:color w:val="333333"/>
          <w:kern w:val="0"/>
          <w:sz w:val="27"/>
          <w:szCs w:val="27"/>
        </w:rPr>
        <w:t>。在寺前院落，</w:t>
      </w:r>
      <w:proofErr w:type="gramStart"/>
      <w:r w:rsidRPr="00B25178">
        <w:rPr>
          <w:rFonts w:ascii="微软雅黑" w:eastAsia="微软雅黑" w:hAnsi="微软雅黑" w:cs="宋体" w:hint="eastAsia"/>
          <w:color w:val="333333"/>
          <w:kern w:val="0"/>
          <w:sz w:val="27"/>
          <w:szCs w:val="27"/>
        </w:rPr>
        <w:t>宏觉寺</w:t>
      </w:r>
      <w:proofErr w:type="gramEnd"/>
      <w:r w:rsidRPr="00B25178">
        <w:rPr>
          <w:rFonts w:ascii="微软雅黑" w:eastAsia="微软雅黑" w:hAnsi="微软雅黑" w:cs="宋体" w:hint="eastAsia"/>
          <w:color w:val="333333"/>
          <w:kern w:val="0"/>
          <w:sz w:val="27"/>
          <w:szCs w:val="27"/>
        </w:rPr>
        <w:t>民主管理委员会负责人向总书记敬献哈达，僧人提香炉、持宝伞迎接总书记。习近平参观青海省民族团结进步教育基地展陈等，了解寺庙历史沿革、老一辈革命家关心推动民族工作和宗教工作的情况。他走进大殿，听取寺庙加强日常管理、促进民族团结进步等情况介绍。习近平指出，</w:t>
      </w:r>
      <w:proofErr w:type="gramStart"/>
      <w:r w:rsidRPr="00B25178">
        <w:rPr>
          <w:rFonts w:ascii="微软雅黑" w:eastAsia="微软雅黑" w:hAnsi="微软雅黑" w:cs="宋体" w:hint="eastAsia"/>
          <w:color w:val="333333"/>
          <w:kern w:val="0"/>
          <w:sz w:val="27"/>
          <w:szCs w:val="27"/>
        </w:rPr>
        <w:t>宏觉寺</w:t>
      </w:r>
      <w:proofErr w:type="gramEnd"/>
      <w:r w:rsidRPr="00B25178">
        <w:rPr>
          <w:rFonts w:ascii="微软雅黑" w:eastAsia="微软雅黑" w:hAnsi="微软雅黑" w:cs="宋体" w:hint="eastAsia"/>
          <w:color w:val="333333"/>
          <w:kern w:val="0"/>
          <w:sz w:val="27"/>
          <w:szCs w:val="27"/>
        </w:rPr>
        <w:t>这座千年古刹，在增进历代中央政府与藏传佛教联系方面发挥了重要的桥梁纽带作用。要保护好这份珍贵的历史文化遗产，为铸牢中华民族共同体意识、促进民族团结进步</w:t>
      </w:r>
      <w:proofErr w:type="gramStart"/>
      <w:r w:rsidRPr="00B25178">
        <w:rPr>
          <w:rFonts w:ascii="微软雅黑" w:eastAsia="微软雅黑" w:hAnsi="微软雅黑" w:cs="宋体" w:hint="eastAsia"/>
          <w:color w:val="333333"/>
          <w:kern w:val="0"/>
          <w:sz w:val="27"/>
          <w:szCs w:val="27"/>
        </w:rPr>
        <w:t>作出</w:t>
      </w:r>
      <w:proofErr w:type="gramEnd"/>
      <w:r w:rsidRPr="00B25178">
        <w:rPr>
          <w:rFonts w:ascii="微软雅黑" w:eastAsia="微软雅黑" w:hAnsi="微软雅黑" w:cs="宋体" w:hint="eastAsia"/>
          <w:color w:val="333333"/>
          <w:kern w:val="0"/>
          <w:sz w:val="27"/>
          <w:szCs w:val="27"/>
        </w:rPr>
        <w:t>新贡献。要向老一辈革命</w:t>
      </w:r>
      <w:r w:rsidRPr="00B25178">
        <w:rPr>
          <w:rFonts w:ascii="微软雅黑" w:eastAsia="微软雅黑" w:hAnsi="微软雅黑" w:cs="宋体" w:hint="eastAsia"/>
          <w:color w:val="333333"/>
          <w:kern w:val="0"/>
          <w:sz w:val="27"/>
          <w:szCs w:val="27"/>
        </w:rPr>
        <w:lastRenderedPageBreak/>
        <w:t>家学习，把新时代党的统战工作、民族工作、宗教工作做得更好。习近平强调，以中国式现代化全面推进强国建设、民族复兴伟业，需要全国各族人民包括广大信教群众团结奋斗。希望青海藏传佛教界弘扬爱国爱教优良传统，促进宗教和顺、社会和谐、民族和睦，在中国式现代化进程中发挥积极作用。</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19日上午，习近平听取青海省委和省政府工作汇报，对青海各项工作取得的成绩给予肯定。</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习近平指出，青海承担着维护生态安全的重大使命，产业发展必须坚持有所为、有所不为，着力培育体现本地特色和优势的现代化产业体系。要有效集聚资源要素，加快建设世界级盐湖产业基地，打造国家清洁能源产业高地、国际生态旅游目的地、绿色有机农畜产品输出地。坚持科技研发和成果转化两手抓，广泛应用新技术，因地制宜改造提升传统产业、发展战略性新兴产业，培育新质生产力。进一步全面深化改革、扩大开放，优化营商环境，主动对接长江经济带发展等重大战略，推动绿色丝绸之路建设。统筹省内区域协调发展，发挥好西宁、海东、海西支撑作用，因地制宜发展县域经济、特色产业。</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习近平强调，青藏高原生态系统丰富多样、也十分脆弱，加强生态环境保护，实现生态功能最大化，是这一区域的主要任务。要始终坚持生态优先、绿色发展，认真实施青藏高原生态保护法，全面落实主体功能区规划要求，把青藏高原建设成为生态文明高地。坚持山水林田湖草</w:t>
      </w:r>
      <w:r w:rsidRPr="00B25178">
        <w:rPr>
          <w:rFonts w:ascii="微软雅黑" w:eastAsia="微软雅黑" w:hAnsi="微软雅黑" w:cs="宋体" w:hint="eastAsia"/>
          <w:color w:val="333333"/>
          <w:kern w:val="0"/>
          <w:sz w:val="27"/>
          <w:szCs w:val="27"/>
        </w:rPr>
        <w:lastRenderedPageBreak/>
        <w:t>沙一体化保护和系统治理，加快实施重要生态系统保护和修复重大工程，巩固提升生态环境保护成效。重中之重是把三江源这个“中华水塔”守护好，保护生物多样性，提升水源涵养能力。加强以国家公园为主体的自然保护地体系建设，打造具有国家代表性和世界影响力的自然保护地典范。有序推进重点领域节能降碳，发展生态友好型产业，加快构建新型能源体系。</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习近平指出，要切实保障和改善民生，尽力而为、量力而行，多办顺民意、惠民生、暖民心的实事，扎实解决群众</w:t>
      </w:r>
      <w:proofErr w:type="gramStart"/>
      <w:r w:rsidRPr="00B25178">
        <w:rPr>
          <w:rFonts w:ascii="微软雅黑" w:eastAsia="微软雅黑" w:hAnsi="微软雅黑" w:cs="宋体" w:hint="eastAsia"/>
          <w:color w:val="333333"/>
          <w:kern w:val="0"/>
          <w:sz w:val="27"/>
          <w:szCs w:val="27"/>
        </w:rPr>
        <w:t>急难愁盼问题</w:t>
      </w:r>
      <w:proofErr w:type="gramEnd"/>
      <w:r w:rsidRPr="00B25178">
        <w:rPr>
          <w:rFonts w:ascii="微软雅黑" w:eastAsia="微软雅黑" w:hAnsi="微软雅黑" w:cs="宋体" w:hint="eastAsia"/>
          <w:color w:val="333333"/>
          <w:kern w:val="0"/>
          <w:sz w:val="27"/>
          <w:szCs w:val="27"/>
        </w:rPr>
        <w:t>。统筹谋划基本公共服务设施布局，着力增强基本公共服务的均衡性可及性。乡村振兴要突出农牧民增收这个重点，加快推进高原特色种业振兴行动，发展绿色有机农牧业，打响高原土特产品牌。推进高原美丽乡村建设，推动移风易俗。落实防止返贫监测帮扶机制，确保不发生规模性返贫。继续做好积石山地震灾后恢复重建工作，加强防灾减灾救灾能力建设。</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习近平强调，青海是我国少数民族分布集中的省份，要继续做好民族工作和宗教工作。全面贯彻新时代党的民族工作大政方针，坚持以铸牢中华民族共同体意识为主线，广泛开展民族团结进步创建工作，促进各民族全方位嵌入、广泛交往交流交融。全面贯彻新时代党的宗教工作理论和方针政策，坚持我国宗教中国化方向，依法加强宗教事务管理特别是宗教活动场所管理。</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lastRenderedPageBreak/>
        <w:t xml:space="preserve">　　习近平指出，目前正在开展党纪学习教育，要真抓实学、善始善终，以</w:t>
      </w:r>
      <w:proofErr w:type="gramStart"/>
      <w:r w:rsidRPr="00B25178">
        <w:rPr>
          <w:rFonts w:ascii="微软雅黑" w:eastAsia="微软雅黑" w:hAnsi="微软雅黑" w:cs="宋体" w:hint="eastAsia"/>
          <w:color w:val="333333"/>
          <w:kern w:val="0"/>
          <w:sz w:val="27"/>
          <w:szCs w:val="27"/>
        </w:rPr>
        <w:t>学纪知纪明纪促进</w:t>
      </w:r>
      <w:proofErr w:type="gramEnd"/>
      <w:r w:rsidRPr="00B25178">
        <w:rPr>
          <w:rFonts w:ascii="微软雅黑" w:eastAsia="微软雅黑" w:hAnsi="微软雅黑" w:cs="宋体" w:hint="eastAsia"/>
          <w:color w:val="333333"/>
          <w:kern w:val="0"/>
          <w:sz w:val="27"/>
          <w:szCs w:val="27"/>
        </w:rPr>
        <w:t>遵纪守纪执纪。大力弘扬以改革创新为核心的时代精神和青藏高原精神，激励党员、干部进一步解放思想、转变观念，锐意进取、担当作为。坚持党性党风党纪一起抓、正风</w:t>
      </w:r>
      <w:proofErr w:type="gramStart"/>
      <w:r w:rsidRPr="00B25178">
        <w:rPr>
          <w:rFonts w:ascii="微软雅黑" w:eastAsia="微软雅黑" w:hAnsi="微软雅黑" w:cs="宋体" w:hint="eastAsia"/>
          <w:color w:val="333333"/>
          <w:kern w:val="0"/>
          <w:sz w:val="27"/>
          <w:szCs w:val="27"/>
        </w:rPr>
        <w:t>肃</w:t>
      </w:r>
      <w:proofErr w:type="gramEnd"/>
      <w:r w:rsidRPr="00B25178">
        <w:rPr>
          <w:rFonts w:ascii="微软雅黑" w:eastAsia="微软雅黑" w:hAnsi="微软雅黑" w:cs="宋体" w:hint="eastAsia"/>
          <w:color w:val="333333"/>
          <w:kern w:val="0"/>
          <w:sz w:val="27"/>
          <w:szCs w:val="27"/>
        </w:rPr>
        <w:t>纪反腐相贯通，推进作风建设常态化长效化，持续深化整治形式主义为基层减负。完善一体推进不敢腐、不能腐、不想</w:t>
      </w:r>
      <w:proofErr w:type="gramStart"/>
      <w:r w:rsidRPr="00B25178">
        <w:rPr>
          <w:rFonts w:ascii="微软雅黑" w:eastAsia="微软雅黑" w:hAnsi="微软雅黑" w:cs="宋体" w:hint="eastAsia"/>
          <w:color w:val="333333"/>
          <w:kern w:val="0"/>
          <w:sz w:val="27"/>
          <w:szCs w:val="27"/>
        </w:rPr>
        <w:t>腐</w:t>
      </w:r>
      <w:proofErr w:type="gramEnd"/>
      <w:r w:rsidRPr="00B25178">
        <w:rPr>
          <w:rFonts w:ascii="微软雅黑" w:eastAsia="微软雅黑" w:hAnsi="微软雅黑" w:cs="宋体" w:hint="eastAsia"/>
          <w:color w:val="333333"/>
          <w:kern w:val="0"/>
          <w:sz w:val="27"/>
          <w:szCs w:val="27"/>
        </w:rPr>
        <w:t>工作机制，以风清气正的政治生态引领形成正气充盈的社会生态。</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李干杰、何立峰及中央和国家机关有关部门负责同志陪同考察。</w:t>
      </w:r>
    </w:p>
    <w:p w:rsidR="00B25178" w:rsidRDefault="00B25178" w:rsidP="00B25178">
      <w:pPr>
        <w:spacing w:line="480" w:lineRule="auto"/>
        <w:jc w:val="center"/>
        <w:rPr>
          <w:rFonts w:ascii="方正小标宋_GBK" w:eastAsia="方正小标宋_GBK"/>
          <w:b/>
          <w:sz w:val="44"/>
          <w:szCs w:val="44"/>
        </w:rPr>
      </w:pPr>
    </w:p>
    <w:p w:rsidR="00B25178" w:rsidRDefault="00B25178" w:rsidP="00B25178">
      <w:pPr>
        <w:spacing w:line="480" w:lineRule="auto"/>
        <w:jc w:val="center"/>
        <w:rPr>
          <w:rFonts w:ascii="方正小标宋_GBK" w:eastAsia="方正小标宋_GBK"/>
          <w:b/>
          <w:sz w:val="36"/>
          <w:szCs w:val="36"/>
        </w:rPr>
      </w:pPr>
      <w:r w:rsidRPr="00B25178">
        <w:rPr>
          <w:rFonts w:ascii="方正小标宋_GBK" w:eastAsia="方正小标宋_GBK" w:hint="eastAsia"/>
          <w:b/>
          <w:sz w:val="36"/>
          <w:szCs w:val="36"/>
        </w:rPr>
        <w:t>4、习近平在宁夏考察时强调</w:t>
      </w:r>
      <w:r w:rsidRPr="00B25178">
        <w:rPr>
          <w:rFonts w:ascii="方正小标宋_GBK" w:eastAsia="方正小标宋_GBK"/>
          <w:b/>
          <w:sz w:val="36"/>
          <w:szCs w:val="36"/>
        </w:rPr>
        <w:t xml:space="preserve"> 建设黄河流域生态保护和高质量发展先行区 在中国式现代化建设中谱写好宁夏篇章</w:t>
      </w:r>
    </w:p>
    <w:p w:rsidR="005051D5" w:rsidRPr="005051D5" w:rsidRDefault="00B25178" w:rsidP="00B25178">
      <w:pPr>
        <w:widowControl/>
        <w:shd w:val="clear" w:color="auto" w:fill="FFFFFF"/>
        <w:spacing w:before="300" w:line="630" w:lineRule="atLeast"/>
        <w:rPr>
          <w:rFonts w:ascii="微软雅黑" w:eastAsia="微软雅黑" w:hAnsi="微软雅黑" w:cs="宋体"/>
          <w:color w:val="333333"/>
          <w:kern w:val="0"/>
          <w:sz w:val="22"/>
          <w:szCs w:val="27"/>
        </w:rPr>
      </w:pPr>
      <w:r w:rsidRPr="005051D5">
        <w:rPr>
          <w:rFonts w:ascii="微软雅黑" w:eastAsia="微软雅黑" w:hAnsi="微软雅黑" w:cs="宋体" w:hint="eastAsia"/>
          <w:color w:val="333333"/>
          <w:kern w:val="0"/>
          <w:sz w:val="22"/>
          <w:szCs w:val="27"/>
        </w:rPr>
        <w:t xml:space="preserve">　</w:t>
      </w:r>
      <w:r w:rsidR="005051D5" w:rsidRPr="005051D5">
        <w:rPr>
          <w:rFonts w:ascii="微软雅黑" w:eastAsia="微软雅黑" w:hAnsi="微软雅黑" w:cs="宋体" w:hint="eastAsia"/>
          <w:color w:val="333333"/>
          <w:kern w:val="0"/>
          <w:sz w:val="22"/>
          <w:szCs w:val="27"/>
        </w:rPr>
        <w:t>链接：：</w:t>
      </w:r>
      <w:hyperlink r:id="rId8" w:history="1">
        <w:r w:rsidR="005051D5" w:rsidRPr="005051D5">
          <w:rPr>
            <w:rStyle w:val="a5"/>
            <w:rFonts w:ascii="微软雅黑" w:eastAsia="微软雅黑" w:hAnsi="微软雅黑" w:cs="宋体"/>
            <w:kern w:val="0"/>
            <w:sz w:val="22"/>
            <w:szCs w:val="27"/>
          </w:rPr>
          <w:t>https://www.12371.cn/2024/06/21/ARTI1718948482899768.shtml</w:t>
        </w:r>
      </w:hyperlink>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中共中央总书记、国家主席、中央军委主席习近平近日在宁夏考察时强调，宁夏要深入贯彻新发展理念，坚持稳中求进工作总基调，以铸牢中华民族共同体意识为主线，以黄河流域生态保护和高质量发展先行区建设为牵引，统筹推进高质量发展和高水平保护、全面深化改革和扩大开放、新型城镇化和乡村振兴、民族团结和共同富裕等工</w:t>
      </w:r>
      <w:bookmarkStart w:id="0" w:name="_GoBack"/>
      <w:bookmarkEnd w:id="0"/>
      <w:r w:rsidRPr="00B25178">
        <w:rPr>
          <w:rFonts w:ascii="微软雅黑" w:eastAsia="微软雅黑" w:hAnsi="微软雅黑" w:cs="宋体" w:hint="eastAsia"/>
          <w:color w:val="333333"/>
          <w:kern w:val="0"/>
          <w:sz w:val="27"/>
          <w:szCs w:val="27"/>
        </w:rPr>
        <w:t>作，加快建设经济繁荣、民族团结、环境优美、人民富裕的美丽新宁夏，奋力谱写中国式现代化宁夏篇章。</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lastRenderedPageBreak/>
        <w:t xml:space="preserve">　　6月19日，习近平结束在青海考察后，来到宁夏。当天下午，他在宁夏回族自治区</w:t>
      </w:r>
      <w:proofErr w:type="gramStart"/>
      <w:r w:rsidRPr="00B25178">
        <w:rPr>
          <w:rFonts w:ascii="微软雅黑" w:eastAsia="微软雅黑" w:hAnsi="微软雅黑" w:cs="宋体" w:hint="eastAsia"/>
          <w:color w:val="333333"/>
          <w:kern w:val="0"/>
          <w:sz w:val="27"/>
          <w:szCs w:val="27"/>
        </w:rPr>
        <w:t>党委书记梁言顺和</w:t>
      </w:r>
      <w:proofErr w:type="gramEnd"/>
      <w:r w:rsidRPr="00B25178">
        <w:rPr>
          <w:rFonts w:ascii="微软雅黑" w:eastAsia="微软雅黑" w:hAnsi="微软雅黑" w:cs="宋体" w:hint="eastAsia"/>
          <w:color w:val="333333"/>
          <w:kern w:val="0"/>
          <w:sz w:val="27"/>
          <w:szCs w:val="27"/>
        </w:rPr>
        <w:t>自治区政府主席张雨浦陪同下，到银川市调研。</w:t>
      </w:r>
    </w:p>
    <w:p w:rsidR="00B25178" w:rsidRPr="00B25178" w:rsidRDefault="00B25178" w:rsidP="00B25178">
      <w:pPr>
        <w:widowControl/>
        <w:shd w:val="clear" w:color="auto" w:fill="FFFFFF"/>
        <w:jc w:val="left"/>
        <w:rPr>
          <w:rFonts w:ascii="微软雅黑" w:eastAsia="微软雅黑" w:hAnsi="微软雅黑" w:cs="宋体"/>
          <w:color w:val="333333"/>
          <w:kern w:val="0"/>
          <w:sz w:val="18"/>
          <w:szCs w:val="18"/>
        </w:rPr>
      </w:pPr>
      <w:r w:rsidRPr="00B25178">
        <w:rPr>
          <w:rFonts w:ascii="微软雅黑" w:eastAsia="微软雅黑" w:hAnsi="微软雅黑" w:cs="宋体" w:hint="eastAsia"/>
          <w:color w:val="333333"/>
          <w:kern w:val="0"/>
          <w:sz w:val="18"/>
          <w:szCs w:val="18"/>
        </w:rPr>
        <w:t> </w:t>
      </w:r>
      <w:r w:rsidRPr="00B25178">
        <w:rPr>
          <w:rFonts w:ascii="微软雅黑" w:eastAsia="微软雅黑" w:hAnsi="微软雅黑" w:cs="宋体" w:hint="eastAsia"/>
          <w:color w:val="333333"/>
          <w:kern w:val="0"/>
          <w:sz w:val="27"/>
          <w:szCs w:val="27"/>
        </w:rPr>
        <w:t xml:space="preserve">　　银川市金凤区长城花园社区是个多民族聚居的大型社区。习近平首先来到社区党群服务中心，走进便民服务厅、社区卫生站、爱心超市，听取社区工作介绍，详细了解社区发挥基层党组织作用、开展邻里活动和便民惠民服务等情况。随后，他来到社区活动室，饶有兴致地观看居民剪纸创作、舞蹈排练，同大家亲切交流，鼓励退休居民既要老有所养、老有所乐，又要老有所为。习近平指出，社区党组织是党联系基层群众的神经末梢，要在社区中发挥领导作用。社区党组织建好建强了，社区工作就有了主心骨。要坚持党建引领，紧紧围绕解决居民的</w:t>
      </w:r>
      <w:proofErr w:type="gramStart"/>
      <w:r w:rsidRPr="00B25178">
        <w:rPr>
          <w:rFonts w:ascii="微软雅黑" w:eastAsia="微软雅黑" w:hAnsi="微软雅黑" w:cs="宋体" w:hint="eastAsia"/>
          <w:color w:val="333333"/>
          <w:kern w:val="0"/>
          <w:sz w:val="27"/>
          <w:szCs w:val="27"/>
        </w:rPr>
        <w:t>急难愁盼问题</w:t>
      </w:r>
      <w:proofErr w:type="gramEnd"/>
      <w:r w:rsidRPr="00B25178">
        <w:rPr>
          <w:rFonts w:ascii="微软雅黑" w:eastAsia="微软雅黑" w:hAnsi="微软雅黑" w:cs="宋体" w:hint="eastAsia"/>
          <w:color w:val="333333"/>
          <w:kern w:val="0"/>
          <w:sz w:val="27"/>
          <w:szCs w:val="27"/>
        </w:rPr>
        <w:t>，把服务老百姓的各项工作做深做细做到位。</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习近平来到社区居民赵守成家中，同一家人围坐在一起拉家常，了解他们的就业、收入、</w:t>
      </w:r>
      <w:proofErr w:type="gramStart"/>
      <w:r w:rsidRPr="00B25178">
        <w:rPr>
          <w:rFonts w:ascii="微软雅黑" w:eastAsia="微软雅黑" w:hAnsi="微软雅黑" w:cs="宋体" w:hint="eastAsia"/>
          <w:color w:val="333333"/>
          <w:kern w:val="0"/>
          <w:sz w:val="27"/>
          <w:szCs w:val="27"/>
        </w:rPr>
        <w:t>医</w:t>
      </w:r>
      <w:proofErr w:type="gramEnd"/>
      <w:r w:rsidRPr="00B25178">
        <w:rPr>
          <w:rFonts w:ascii="微软雅黑" w:eastAsia="微软雅黑" w:hAnsi="微软雅黑" w:cs="宋体" w:hint="eastAsia"/>
          <w:color w:val="333333"/>
          <w:kern w:val="0"/>
          <w:sz w:val="27"/>
          <w:szCs w:val="27"/>
        </w:rPr>
        <w:t>保报销、孩子上学等情况，为他们的幸福生活点赞，鼓励孩子德智体美劳全面发展。赵守成告诉总书记，当地党委和政府十分关心社区建设，特别是在改造老旧小区、丰富居民文体生活等方面做了很多实事，各族群众在社区里和睦相处，生活过得很舒心。习近平强调，我们党是全心全意为人民服务的党，各族群众、家家户户都是我的牵挂。希望你们把家庭建设搞得更好，让日子越过越红火。</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傍晚时分，社区广场十分热闹，居民们看见总书记来了，纷纷围拢过来，热烈鼓掌欢迎。习近平亲切地对大家说，时隔4年，我再次来宁</w:t>
      </w:r>
      <w:r w:rsidRPr="00B25178">
        <w:rPr>
          <w:rFonts w:ascii="微软雅黑" w:eastAsia="微软雅黑" w:hAnsi="微软雅黑" w:cs="宋体" w:hint="eastAsia"/>
          <w:color w:val="333333"/>
          <w:kern w:val="0"/>
          <w:sz w:val="27"/>
          <w:szCs w:val="27"/>
        </w:rPr>
        <w:lastRenderedPageBreak/>
        <w:t>夏看望各族干部群众，见到大家非常高兴！中华民族是一个大家庭，各族人民要像石榴</w:t>
      </w:r>
      <w:proofErr w:type="gramStart"/>
      <w:r w:rsidRPr="00B25178">
        <w:rPr>
          <w:rFonts w:ascii="微软雅黑" w:eastAsia="微软雅黑" w:hAnsi="微软雅黑" w:cs="宋体" w:hint="eastAsia"/>
          <w:color w:val="333333"/>
          <w:kern w:val="0"/>
          <w:sz w:val="27"/>
          <w:szCs w:val="27"/>
        </w:rPr>
        <w:t>籽</w:t>
      </w:r>
      <w:proofErr w:type="gramEnd"/>
      <w:r w:rsidRPr="00B25178">
        <w:rPr>
          <w:rFonts w:ascii="微软雅黑" w:eastAsia="微软雅黑" w:hAnsi="微软雅黑" w:cs="宋体" w:hint="eastAsia"/>
          <w:color w:val="333333"/>
          <w:kern w:val="0"/>
          <w:sz w:val="27"/>
          <w:szCs w:val="27"/>
        </w:rPr>
        <w:t>一样紧紧抱在一起。要不断铸牢中华民族共同体意识，把各族人民的心紧紧连在一起，把各方面的力量广泛凝聚到一起，共同推进中国式现代化，共襄中华民族伟大复兴的盛举。</w:t>
      </w:r>
    </w:p>
    <w:p w:rsidR="00B25178" w:rsidRPr="00B25178" w:rsidRDefault="00B25178" w:rsidP="00B25178">
      <w:pPr>
        <w:widowControl/>
        <w:shd w:val="clear" w:color="auto" w:fill="FFFFFF"/>
        <w:spacing w:before="300" w:line="630" w:lineRule="atLeast"/>
        <w:jc w:val="center"/>
        <w:rPr>
          <w:rFonts w:ascii="微软雅黑" w:eastAsia="微软雅黑" w:hAnsi="微软雅黑" w:cs="宋体"/>
          <w:color w:val="333333"/>
          <w:kern w:val="0"/>
          <w:sz w:val="27"/>
          <w:szCs w:val="27"/>
        </w:rPr>
      </w:pPr>
      <w:r w:rsidRPr="00B25178">
        <w:rPr>
          <w:rFonts w:ascii="微软雅黑" w:eastAsia="微软雅黑" w:hAnsi="微软雅黑" w:cs="宋体" w:hint="eastAsia"/>
          <w:color w:val="666666"/>
          <w:kern w:val="0"/>
          <w:sz w:val="24"/>
          <w:szCs w:val="24"/>
        </w:rPr>
        <w:t xml:space="preserve"> </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20日上午，习近平听取宁夏回族自治区党委和政府工作汇报，对宁夏工作取得的成绩给予肯定。</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习近平指出，宁夏地理环境和资源禀赋独特，要走特色化、差异化的产业发展路子，构建体现宁夏优势、具有较强竞争力的现代化产业体系。宁夏的现代煤化工和新型材料产业，风电、光伏、氢能等清洁能源产业，葡萄酒、枸杞等特色产业，要精耕细作、持续发展。加强文化与旅游深度融合，积极发展特色旅游、全域旅游。强化科技创新和产业创新融合，加大科技成果转化应用力度，促进传统产业转型升级，培育战略性新兴产业，因地制宜发展新质生产力。宁夏北部引黄灌区、中部干旱带、南部山区各有特点，要把准各地产业发展基础、资源环境容量、开放开发潜力，加强统筹规划和产业合作，推动形成山川共济、城乡融合、区域联动的发展格局。</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习近平强调，宁夏要着力深化重点领域改革，探索具有本地特色的改革。完善市场经济基础制度，积极融入全国统一大市场建设，持续</w:t>
      </w:r>
      <w:proofErr w:type="gramStart"/>
      <w:r w:rsidRPr="00B25178">
        <w:rPr>
          <w:rFonts w:ascii="微软雅黑" w:eastAsia="微软雅黑" w:hAnsi="微软雅黑" w:cs="宋体" w:hint="eastAsia"/>
          <w:color w:val="333333"/>
          <w:kern w:val="0"/>
          <w:sz w:val="27"/>
          <w:szCs w:val="27"/>
        </w:rPr>
        <w:t>推进国</w:t>
      </w:r>
      <w:proofErr w:type="gramEnd"/>
      <w:r w:rsidRPr="00B25178">
        <w:rPr>
          <w:rFonts w:ascii="微软雅黑" w:eastAsia="微软雅黑" w:hAnsi="微软雅黑" w:cs="宋体" w:hint="eastAsia"/>
          <w:color w:val="333333"/>
          <w:kern w:val="0"/>
          <w:sz w:val="27"/>
          <w:szCs w:val="27"/>
        </w:rPr>
        <w:t>资国企改革，认真落实促进民营经济发展政策，优化营商环境，激</w:t>
      </w:r>
      <w:r w:rsidRPr="00B25178">
        <w:rPr>
          <w:rFonts w:ascii="微软雅黑" w:eastAsia="微软雅黑" w:hAnsi="微软雅黑" w:cs="宋体" w:hint="eastAsia"/>
          <w:color w:val="333333"/>
          <w:kern w:val="0"/>
          <w:sz w:val="27"/>
          <w:szCs w:val="27"/>
        </w:rPr>
        <w:lastRenderedPageBreak/>
        <w:t>发社会投资活力。坚持对内对外开放相结合，积极参与共建“一带一路”和西部陆海新通道建设，深化与阿拉伯国家经贸合作，提高内陆开放水平。保护好黄河和贺兰山、六盘山、罗山的生态环境，是宁夏谋划改革发展的基准线，要深化资源环境要素市场化配置改革，完善生态产品价值实现机制和生态保护补偿机制，实施最严格的水资源管理制度。打好黄河“几字弯”攻坚战，统筹推进森林、草原、湿地、荒漠生态保护修复和盐碱地综合治理，让“塞上江南”越来越秀美。</w:t>
      </w:r>
      <w:r w:rsidRPr="00B25178">
        <w:rPr>
          <w:rFonts w:ascii="微软雅黑" w:eastAsia="微软雅黑" w:hAnsi="微软雅黑" w:cs="宋体" w:hint="eastAsia"/>
          <w:color w:val="666666"/>
          <w:kern w:val="0"/>
          <w:sz w:val="24"/>
          <w:szCs w:val="24"/>
        </w:rPr>
        <w:t xml:space="preserve"> </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习近平指出，要加强普惠性、基础性、兜底性民生事业建设，着力解决人民群众</w:t>
      </w:r>
      <w:proofErr w:type="gramStart"/>
      <w:r w:rsidRPr="00B25178">
        <w:rPr>
          <w:rFonts w:ascii="微软雅黑" w:eastAsia="微软雅黑" w:hAnsi="微软雅黑" w:cs="宋体" w:hint="eastAsia"/>
          <w:color w:val="333333"/>
          <w:kern w:val="0"/>
          <w:sz w:val="27"/>
          <w:szCs w:val="27"/>
        </w:rPr>
        <w:t>急难愁盼问题</w:t>
      </w:r>
      <w:proofErr w:type="gramEnd"/>
      <w:r w:rsidRPr="00B25178">
        <w:rPr>
          <w:rFonts w:ascii="微软雅黑" w:eastAsia="微软雅黑" w:hAnsi="微软雅黑" w:cs="宋体" w:hint="eastAsia"/>
          <w:color w:val="333333"/>
          <w:kern w:val="0"/>
          <w:sz w:val="27"/>
          <w:szCs w:val="27"/>
        </w:rPr>
        <w:t>，扎实推进各族人民共同富裕。要把就业摆在突出位置，扎实做好高校毕业生、农民工、退役军人等重点群体就业工作。积极推进城市更新，加强老旧小区改造。顺应人口流动趋势，推动城乡融合发展，促进城乡产业发展、基础设施、公共服务一体化。全面推进乡村振兴，实施好百万移民致富提升行动，建设美丽乡村，促进乡村移风易俗。巩固拓展脱贫攻坚成果，深化定点帮扶、社会帮扶，坚决防止发生规模性返贫。抓好安全生产，加强风险隐患排查和防控，切实维护人民群众生命财产安全。</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习近平强调，要全面贯彻新时代党的民族工作大政方针，努力创建铸牢中华民族共同体意识示范区。依法治理民族事务，着力</w:t>
      </w:r>
      <w:proofErr w:type="gramStart"/>
      <w:r w:rsidRPr="00B25178">
        <w:rPr>
          <w:rFonts w:ascii="微软雅黑" w:eastAsia="微软雅黑" w:hAnsi="微软雅黑" w:cs="宋体" w:hint="eastAsia"/>
          <w:color w:val="333333"/>
          <w:kern w:val="0"/>
          <w:sz w:val="27"/>
          <w:szCs w:val="27"/>
        </w:rPr>
        <w:t>构建互嵌式</w:t>
      </w:r>
      <w:proofErr w:type="gramEnd"/>
      <w:r w:rsidRPr="00B25178">
        <w:rPr>
          <w:rFonts w:ascii="微软雅黑" w:eastAsia="微软雅黑" w:hAnsi="微软雅黑" w:cs="宋体" w:hint="eastAsia"/>
          <w:color w:val="333333"/>
          <w:kern w:val="0"/>
          <w:sz w:val="27"/>
          <w:szCs w:val="27"/>
        </w:rPr>
        <w:t>社会结构和社区环境，不断拓宽各民族全方位嵌入的实践路径。全面贯彻新时代党的宗教工作理论和方针政策，加强对宗教界思想政治引领。</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lastRenderedPageBreak/>
        <w:t xml:space="preserve">　　习近平指出，要把正在全党开展的党纪学习教育抓紧抓实、抓出成效，推动党员、干部认真学习党纪党规，在遵规守纪前提下，安心工作、放手干事，锐意进取、积极作为。要坚持党性党风党纪一起抓，完善作风建设常态化</w:t>
      </w:r>
      <w:proofErr w:type="gramStart"/>
      <w:r w:rsidRPr="00B25178">
        <w:rPr>
          <w:rFonts w:ascii="微软雅黑" w:eastAsia="微软雅黑" w:hAnsi="微软雅黑" w:cs="宋体" w:hint="eastAsia"/>
          <w:color w:val="333333"/>
          <w:kern w:val="0"/>
          <w:sz w:val="27"/>
          <w:szCs w:val="27"/>
        </w:rPr>
        <w:t>长效化</w:t>
      </w:r>
      <w:proofErr w:type="gramEnd"/>
      <w:r w:rsidRPr="00B25178">
        <w:rPr>
          <w:rFonts w:ascii="微软雅黑" w:eastAsia="微软雅黑" w:hAnsi="微软雅黑" w:cs="宋体" w:hint="eastAsia"/>
          <w:color w:val="333333"/>
          <w:kern w:val="0"/>
          <w:sz w:val="27"/>
          <w:szCs w:val="27"/>
        </w:rPr>
        <w:t>制度机制，持续深化整治形式主义为基层减负，一体推进不敢腐、不能腐、不想腐，以优良党风凝聚人心、引领社会风气。</w:t>
      </w:r>
    </w:p>
    <w:p w:rsidR="00B25178" w:rsidRPr="00B25178" w:rsidRDefault="00B25178" w:rsidP="00B25178">
      <w:pPr>
        <w:widowControl/>
        <w:shd w:val="clear" w:color="auto" w:fill="FFFFFF"/>
        <w:spacing w:before="300" w:line="630" w:lineRule="atLeast"/>
        <w:rPr>
          <w:rFonts w:ascii="微软雅黑" w:eastAsia="微软雅黑" w:hAnsi="微软雅黑" w:cs="宋体"/>
          <w:color w:val="333333"/>
          <w:kern w:val="0"/>
          <w:sz w:val="27"/>
          <w:szCs w:val="27"/>
        </w:rPr>
      </w:pPr>
      <w:r w:rsidRPr="00B25178">
        <w:rPr>
          <w:rFonts w:ascii="微软雅黑" w:eastAsia="微软雅黑" w:hAnsi="微软雅黑" w:cs="宋体" w:hint="eastAsia"/>
          <w:color w:val="333333"/>
          <w:kern w:val="0"/>
          <w:sz w:val="27"/>
          <w:szCs w:val="27"/>
        </w:rPr>
        <w:t xml:space="preserve">　　李干杰、何立峰及中央和国家机关有关部门负责同志陪同考察。</w:t>
      </w:r>
    </w:p>
    <w:p w:rsidR="00B25178" w:rsidRPr="00B25178" w:rsidRDefault="00B25178" w:rsidP="00B25178">
      <w:pPr>
        <w:spacing w:line="480" w:lineRule="auto"/>
        <w:jc w:val="center"/>
        <w:rPr>
          <w:rFonts w:ascii="方正小标宋_GBK" w:eastAsia="方正小标宋_GBK"/>
          <w:b/>
          <w:sz w:val="36"/>
          <w:szCs w:val="36"/>
        </w:rPr>
      </w:pPr>
    </w:p>
    <w:sectPr w:rsidR="00B25178" w:rsidRPr="00B25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E3CED"/>
    <w:multiLevelType w:val="hybridMultilevel"/>
    <w:tmpl w:val="45A07CA6"/>
    <w:lvl w:ilvl="0" w:tplc="6FCEA862">
      <w:start w:val="1"/>
      <w:numFmt w:val="decimal"/>
      <w:lvlText w:val="%1、"/>
      <w:lvlJc w:val="left"/>
      <w:pPr>
        <w:ind w:left="657" w:hanging="510"/>
      </w:pPr>
      <w:rPr>
        <w:rFonts w:ascii="仿宋_GB2312" w:eastAsia="仿宋_GB2312" w:hAnsi="宋体" w:hint="default"/>
        <w:sz w:val="32"/>
      </w:rPr>
    </w:lvl>
    <w:lvl w:ilvl="1" w:tplc="04090019" w:tentative="1">
      <w:start w:val="1"/>
      <w:numFmt w:val="lowerLetter"/>
      <w:lvlText w:val="%2)"/>
      <w:lvlJc w:val="left"/>
      <w:pPr>
        <w:ind w:left="987" w:hanging="420"/>
      </w:pPr>
    </w:lvl>
    <w:lvl w:ilvl="2" w:tplc="0409001B" w:tentative="1">
      <w:start w:val="1"/>
      <w:numFmt w:val="lowerRoman"/>
      <w:lvlText w:val="%3."/>
      <w:lvlJc w:val="right"/>
      <w:pPr>
        <w:ind w:left="1407" w:hanging="420"/>
      </w:pPr>
    </w:lvl>
    <w:lvl w:ilvl="3" w:tplc="0409000F" w:tentative="1">
      <w:start w:val="1"/>
      <w:numFmt w:val="decimal"/>
      <w:lvlText w:val="%4."/>
      <w:lvlJc w:val="left"/>
      <w:pPr>
        <w:ind w:left="1827" w:hanging="420"/>
      </w:pPr>
    </w:lvl>
    <w:lvl w:ilvl="4" w:tplc="04090019" w:tentative="1">
      <w:start w:val="1"/>
      <w:numFmt w:val="lowerLetter"/>
      <w:lvlText w:val="%5)"/>
      <w:lvlJc w:val="left"/>
      <w:pPr>
        <w:ind w:left="2247" w:hanging="420"/>
      </w:pPr>
    </w:lvl>
    <w:lvl w:ilvl="5" w:tplc="0409001B" w:tentative="1">
      <w:start w:val="1"/>
      <w:numFmt w:val="lowerRoman"/>
      <w:lvlText w:val="%6."/>
      <w:lvlJc w:val="right"/>
      <w:pPr>
        <w:ind w:left="2667" w:hanging="420"/>
      </w:pPr>
    </w:lvl>
    <w:lvl w:ilvl="6" w:tplc="0409000F" w:tentative="1">
      <w:start w:val="1"/>
      <w:numFmt w:val="decimal"/>
      <w:lvlText w:val="%7."/>
      <w:lvlJc w:val="left"/>
      <w:pPr>
        <w:ind w:left="3087" w:hanging="420"/>
      </w:pPr>
    </w:lvl>
    <w:lvl w:ilvl="7" w:tplc="04090019" w:tentative="1">
      <w:start w:val="1"/>
      <w:numFmt w:val="lowerLetter"/>
      <w:lvlText w:val="%8)"/>
      <w:lvlJc w:val="left"/>
      <w:pPr>
        <w:ind w:left="3507" w:hanging="420"/>
      </w:pPr>
    </w:lvl>
    <w:lvl w:ilvl="8" w:tplc="0409001B" w:tentative="1">
      <w:start w:val="1"/>
      <w:numFmt w:val="lowerRoman"/>
      <w:lvlText w:val="%9."/>
      <w:lvlJc w:val="right"/>
      <w:pPr>
        <w:ind w:left="3927" w:hanging="420"/>
      </w:pPr>
    </w:lvl>
  </w:abstractNum>
  <w:abstractNum w:abstractNumId="1" w15:restartNumberingAfterBreak="0">
    <w:nsid w:val="70386170"/>
    <w:multiLevelType w:val="hybridMultilevel"/>
    <w:tmpl w:val="396EA750"/>
    <w:lvl w:ilvl="0" w:tplc="540A7ECE">
      <w:start w:val="1"/>
      <w:numFmt w:val="decimal"/>
      <w:lvlText w:val="%1、"/>
      <w:lvlJc w:val="left"/>
      <w:pPr>
        <w:ind w:left="870" w:hanging="720"/>
      </w:pPr>
      <w:rPr>
        <w:rFonts w:ascii="仿宋_GB2312" w:eastAsia="仿宋_GB2312" w:hAnsi="宋体" w:hint="default"/>
        <w:color w:val="auto"/>
        <w:sz w:val="32"/>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77"/>
    <w:rsid w:val="005051D5"/>
    <w:rsid w:val="00562D04"/>
    <w:rsid w:val="00A52A7E"/>
    <w:rsid w:val="00B25178"/>
    <w:rsid w:val="00D16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9184"/>
  <w15:chartTrackingRefBased/>
  <w15:docId w15:val="{21534BEE-F599-4E91-8BC6-4A3F7420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D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62D04"/>
    <w:rPr>
      <w:b/>
      <w:bCs/>
    </w:rPr>
  </w:style>
  <w:style w:type="character" w:customStyle="1" w:styleId="vjs-control-text">
    <w:name w:val="vjs-control-text"/>
    <w:basedOn w:val="a0"/>
    <w:rsid w:val="00B25178"/>
  </w:style>
  <w:style w:type="paragraph" w:customStyle="1" w:styleId="phototitle">
    <w:name w:val="photo_title"/>
    <w:basedOn w:val="a"/>
    <w:rsid w:val="00B25178"/>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5051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358328">
      <w:bodyDiv w:val="1"/>
      <w:marLeft w:val="0"/>
      <w:marRight w:val="0"/>
      <w:marTop w:val="0"/>
      <w:marBottom w:val="0"/>
      <w:divBdr>
        <w:top w:val="none" w:sz="0" w:space="0" w:color="auto"/>
        <w:left w:val="none" w:sz="0" w:space="0" w:color="auto"/>
        <w:bottom w:val="none" w:sz="0" w:space="0" w:color="auto"/>
        <w:right w:val="none" w:sz="0" w:space="0" w:color="auto"/>
      </w:divBdr>
      <w:divsChild>
        <w:div w:id="1679968412">
          <w:marLeft w:val="0"/>
          <w:marRight w:val="0"/>
          <w:marTop w:val="300"/>
          <w:marBottom w:val="0"/>
          <w:divBdr>
            <w:top w:val="none" w:sz="0" w:space="0" w:color="auto"/>
            <w:left w:val="none" w:sz="0" w:space="0" w:color="auto"/>
            <w:bottom w:val="none" w:sz="0" w:space="0" w:color="auto"/>
            <w:right w:val="none" w:sz="0" w:space="0" w:color="auto"/>
          </w:divBdr>
          <w:divsChild>
            <w:div w:id="4511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9757">
      <w:bodyDiv w:val="1"/>
      <w:marLeft w:val="0"/>
      <w:marRight w:val="0"/>
      <w:marTop w:val="0"/>
      <w:marBottom w:val="0"/>
      <w:divBdr>
        <w:top w:val="none" w:sz="0" w:space="0" w:color="auto"/>
        <w:left w:val="none" w:sz="0" w:space="0" w:color="auto"/>
        <w:bottom w:val="none" w:sz="0" w:space="0" w:color="auto"/>
        <w:right w:val="none" w:sz="0" w:space="0" w:color="auto"/>
      </w:divBdr>
      <w:divsChild>
        <w:div w:id="361781325">
          <w:marLeft w:val="0"/>
          <w:marRight w:val="0"/>
          <w:marTop w:val="300"/>
          <w:marBottom w:val="0"/>
          <w:divBdr>
            <w:top w:val="none" w:sz="0" w:space="0" w:color="auto"/>
            <w:left w:val="none" w:sz="0" w:space="0" w:color="auto"/>
            <w:bottom w:val="none" w:sz="0" w:space="0" w:color="auto"/>
            <w:right w:val="none" w:sz="0" w:space="0" w:color="auto"/>
          </w:divBdr>
          <w:divsChild>
            <w:div w:id="4888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3650">
      <w:bodyDiv w:val="1"/>
      <w:marLeft w:val="0"/>
      <w:marRight w:val="0"/>
      <w:marTop w:val="0"/>
      <w:marBottom w:val="0"/>
      <w:divBdr>
        <w:top w:val="none" w:sz="0" w:space="0" w:color="auto"/>
        <w:left w:val="none" w:sz="0" w:space="0" w:color="auto"/>
        <w:bottom w:val="none" w:sz="0" w:space="0" w:color="auto"/>
        <w:right w:val="none" w:sz="0" w:space="0" w:color="auto"/>
      </w:divBdr>
    </w:div>
    <w:div w:id="730494540">
      <w:bodyDiv w:val="1"/>
      <w:marLeft w:val="0"/>
      <w:marRight w:val="0"/>
      <w:marTop w:val="0"/>
      <w:marBottom w:val="0"/>
      <w:divBdr>
        <w:top w:val="none" w:sz="0" w:space="0" w:color="auto"/>
        <w:left w:val="none" w:sz="0" w:space="0" w:color="auto"/>
        <w:bottom w:val="none" w:sz="0" w:space="0" w:color="auto"/>
        <w:right w:val="none" w:sz="0" w:space="0" w:color="auto"/>
      </w:divBdr>
    </w:div>
    <w:div w:id="1533762372">
      <w:bodyDiv w:val="1"/>
      <w:marLeft w:val="0"/>
      <w:marRight w:val="0"/>
      <w:marTop w:val="0"/>
      <w:marBottom w:val="0"/>
      <w:divBdr>
        <w:top w:val="none" w:sz="0" w:space="0" w:color="auto"/>
        <w:left w:val="none" w:sz="0" w:space="0" w:color="auto"/>
        <w:bottom w:val="none" w:sz="0" w:space="0" w:color="auto"/>
        <w:right w:val="none" w:sz="0" w:space="0" w:color="auto"/>
      </w:divBdr>
    </w:div>
    <w:div w:id="1627738609">
      <w:bodyDiv w:val="1"/>
      <w:marLeft w:val="0"/>
      <w:marRight w:val="0"/>
      <w:marTop w:val="0"/>
      <w:marBottom w:val="0"/>
      <w:divBdr>
        <w:top w:val="none" w:sz="0" w:space="0" w:color="auto"/>
        <w:left w:val="none" w:sz="0" w:space="0" w:color="auto"/>
        <w:bottom w:val="none" w:sz="0" w:space="0" w:color="auto"/>
        <w:right w:val="none" w:sz="0" w:space="0" w:color="auto"/>
      </w:divBdr>
    </w:div>
    <w:div w:id="164862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371.cn/2024/06/21/ARTI1718948482899768.shtml" TargetMode="External"/><Relationship Id="rId3" Type="http://schemas.openxmlformats.org/officeDocument/2006/relationships/settings" Target="settings.xml"/><Relationship Id="rId7" Type="http://schemas.openxmlformats.org/officeDocument/2006/relationships/hyperlink" Target="https://www.12371.cn/2024/06/20/ARTI1718860836192975.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2371.cn/2024/06/24/ARTI1719237644819898.shtml" TargetMode="External"/><Relationship Id="rId5" Type="http://schemas.openxmlformats.org/officeDocument/2006/relationships/hyperlink" Target="http://www.qstheory.cn/dukan/qs/2024-06/15/c_1130162887.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32</Pages>
  <Words>2544</Words>
  <Characters>14507</Characters>
  <Application>Microsoft Office Word</Application>
  <DocSecurity>0</DocSecurity>
  <Lines>120</Lines>
  <Paragraphs>34</Paragraphs>
  <ScaleCrop>false</ScaleCrop>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ustc-D39</dc:creator>
  <cp:keywords/>
  <dc:description/>
  <cp:lastModifiedBy>ustc-D39</cp:lastModifiedBy>
  <cp:revision>3</cp:revision>
  <dcterms:created xsi:type="dcterms:W3CDTF">2024-07-17T06:16:00Z</dcterms:created>
  <dcterms:modified xsi:type="dcterms:W3CDTF">2024-07-17T06:38:00Z</dcterms:modified>
</cp:coreProperties>
</file>